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15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270000" cy="158750"/>
                <wp:effectExtent l="0" t="0" r="0" b="0"/>
                <wp:wrapSquare wrapText="bothSides"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15875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right" w:tblpY="22" w:topFromText="0" w:vertAnchor="text"/>
                              <w:tblW w:w="2000" w:type="dxa"/>
                              <w:jc w:val="right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65" w:type="dxa"/>
                                <w:bottom w:w="0" w:type="dxa"/>
                                <w:right w:w="70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000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20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ind w:left="351" w:hanging="0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20"/>
                                      <w:szCs w:val="20"/>
                                    </w:rPr>
                                    <w:t>W-1_19.2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0pt;height:12.5pt;mso-wrap-distance-left:7.05pt;mso-wrap-distance-right:7.05pt;mso-wrap-distance-top:0pt;mso-wrap-distance-bottom:0pt;margin-top:1.1pt;mso-position-vertical-relative:text;margin-left:374.85pt;mso-position-horizontal:righ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XSpec="right" w:tblpY="22" w:topFromText="0" w:vertAnchor="text"/>
                        <w:tblW w:w="2000" w:type="dxa"/>
                        <w:jc w:val="right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65" w:type="dxa"/>
                          <w:bottom w:w="0" w:type="dxa"/>
                          <w:right w:w="70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000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20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ind w:left="351" w:hanging="0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W-1_19.2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2000" w:type="dxa"/>
        <w:jc w:val="left"/>
        <w:tblInd w:w="7627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000"/>
      </w:tblGrid>
      <w:tr>
        <w:trPr>
          <w:trHeight w:val="23" w:hRule="exact"/>
        </w:trPr>
        <w:tc>
          <w:tcPr>
            <w:tcW w:w="2000" w:type="dxa"/>
            <w:tcBorders/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ind w:left="142" w:right="7652" w:hanging="0"/>
        <w:rPr>
          <w:color w:val="000000"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>Załącznik nr B.VII.B.4</w:t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31" w:color="00000A"/>
        </w:pBdr>
        <w:ind w:right="3683" w:hanging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Znak sprawy</w:t>
      </w:r>
    </w:p>
    <w:p>
      <w:pPr>
        <w:pStyle w:val="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31" w:color="00000A"/>
        </w:pBdr>
        <w:ind w:right="3683" w:hanging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</w:t>
      </w:r>
      <w:r>
        <w:rPr>
          <w:bCs/>
          <w:sz w:val="20"/>
          <w:szCs w:val="20"/>
        </w:rPr>
        <w:t>..</w:t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BIZNESPLAN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ListParagraph"/>
        <w:numPr>
          <w:ilvl w:val="0"/>
          <w:numId w:val="15"/>
        </w:numPr>
        <w:spacing w:before="0" w:after="0"/>
        <w:rPr>
          <w:color w:val="000000"/>
          <w:sz w:val="32"/>
          <w:szCs w:val="32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64B2354D">
                <wp:simplePos x="0" y="0"/>
                <wp:positionH relativeFrom="column">
                  <wp:posOffset>5398770</wp:posOffset>
                </wp:positionH>
                <wp:positionV relativeFrom="paragraph">
                  <wp:posOffset>45085</wp:posOffset>
                </wp:positionV>
                <wp:extent cx="396875" cy="191135"/>
                <wp:effectExtent l="0" t="0" r="22860" b="19050"/>
                <wp:wrapNone/>
                <wp:docPr id="2" name="Prostoką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360" cy="19044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fillcolor="white" stroked="t" style="position:absolute;margin-left:425.1pt;margin-top:3.55pt;width:31.15pt;height:14.95pt" wp14:anchorId="64B2354D">
                <w10:wrap type="none"/>
                <v:fill o:detectmouseclick="t" type="solid" color2="black"/>
                <v:stroke color="black" weight="19080" joinstyle="round" endcap="flat"/>
              </v:rect>
            </w:pict>
          </mc:Fallback>
        </mc:AlternateContent>
      </w:r>
      <w:r>
        <w:rPr>
          <w:color w:val="000000"/>
          <w:sz w:val="32"/>
          <w:szCs w:val="32"/>
        </w:rPr>
        <w:t>w zakresie podejmowania działalności gospodarczej</w:t>
      </w:r>
    </w:p>
    <w:p>
      <w:pPr>
        <w:pStyle w:val="ListParagraph"/>
        <w:spacing w:before="0"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ListParagraph"/>
        <w:numPr>
          <w:ilvl w:val="0"/>
          <w:numId w:val="15"/>
        </w:numPr>
        <w:spacing w:before="0" w:after="0"/>
        <w:rPr>
          <w:color w:val="000000"/>
          <w:sz w:val="32"/>
          <w:szCs w:val="32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235EA6D2">
                <wp:simplePos x="0" y="0"/>
                <wp:positionH relativeFrom="column">
                  <wp:posOffset>5398770</wp:posOffset>
                </wp:positionH>
                <wp:positionV relativeFrom="paragraph">
                  <wp:posOffset>63500</wp:posOffset>
                </wp:positionV>
                <wp:extent cx="396875" cy="191135"/>
                <wp:effectExtent l="0" t="0" r="22860" b="19050"/>
                <wp:wrapNone/>
                <wp:docPr id="3" name="Prostokąt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360" cy="19044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" fillcolor="white" stroked="t" style="position:absolute;margin-left:425.1pt;margin-top:5pt;width:31.15pt;height:14.95pt" wp14:anchorId="235EA6D2">
                <w10:wrap type="none"/>
                <v:fill o:detectmouseclick="t" type="solid" color2="black"/>
                <v:stroke color="black" weight="19080" joinstyle="round" endcap="flat"/>
              </v:rect>
            </w:pict>
          </mc:Fallback>
        </mc:AlternateContent>
      </w:r>
      <w:r>
        <w:rPr>
          <w:color w:val="000000"/>
          <w:sz w:val="32"/>
          <w:szCs w:val="32"/>
        </w:rPr>
        <w:t>w zakresie rozwijania działalności gospodarczej</w:t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  <w:t>TYTUŁ OPERACJI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  <w:t>Poddziałanie 19.2 Wsparcie na wdrażanie operacji w ramach strategii rozwoju lokalnego kierowanego przez społeczność</w:t>
      </w:r>
    </w:p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  <w:t xml:space="preserve">PROGRAM ROZWOJU OBSZARÓW WIEJSKICH NA LATA 2014-2020 </w:t>
      </w:r>
    </w:p>
    <w:p>
      <w:pPr>
        <w:pStyle w:val="Normal"/>
        <w:jc w:val="center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ListParagraph"/>
        <w:numPr>
          <w:ilvl w:val="0"/>
          <w:numId w:val="11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0"/>
        <w:ind w:left="357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Niedozwolona jest jakakolwiek ingerencja w formę Biznesplanu poprzez wycinanie punktów, usuwanie tabel lub stron etc. </w:t>
      </w:r>
    </w:p>
    <w:p>
      <w:pPr>
        <w:pStyle w:val="ListParagraph"/>
        <w:numPr>
          <w:ilvl w:val="0"/>
          <w:numId w:val="11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0"/>
        <w:ind w:left="357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Podmiot ubiegający się o przyznanie pomocy musi wypełnić wszystkie pola w Biznesplanie. Jeśli jakieś pytanie/polecenie go nie dotyczy, musi wpisać „nie dotyczy”. </w:t>
      </w:r>
    </w:p>
    <w:p>
      <w:pPr>
        <w:pStyle w:val="ListParagraph"/>
        <w:numPr>
          <w:ilvl w:val="0"/>
          <w:numId w:val="11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0"/>
        <w:ind w:left="357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Uzasadnienie ekonomiczne operacji opiera się na wskaźnikach. Uznanie wskaźników wynikowych może nastąpić jedynie w przypadku pozytywnej oceny Biznesplanu w zakresie jego poprawności formalnej, spójności, wiarygodności, celowości i zasadności inwestycji w danej branży, a także realności przyjętych założeń w zakresie wielkości i struktury przychodów i kosztów.</w:t>
      </w:r>
    </w:p>
    <w:p>
      <w:pPr>
        <w:pStyle w:val="ListParagraph"/>
        <w:numPr>
          <w:ilvl w:val="0"/>
          <w:numId w:val="11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Operacja jest uzasadniona ekonomicznie, jeżeli wskaźniki rentowności oraz NPV maja wartość dodatnią.</w:t>
      </w:r>
    </w:p>
    <w:p>
      <w:pPr>
        <w:pStyle w:val="ListParagraph"/>
        <w:numPr>
          <w:ilvl w:val="0"/>
          <w:numId w:val="11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0"/>
        <w:ind w:left="357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Uwzględnianie w Biznesplanie nierealnych założeń, może skutkować negatywnymi konsekwencjami. Beneficjent zobowiązuje się do osiągnięcia w wyniku realizacji operacji, określonego w umowie ilościowego i wartościowego poziomu sprzedaży produktów.</w:t>
      </w:r>
    </w:p>
    <w:p>
      <w:pPr>
        <w:pStyle w:val="ListParagraph"/>
        <w:numPr>
          <w:ilvl w:val="0"/>
          <w:numId w:val="11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0"/>
        <w:ind w:left="357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  <w:r>
        <w:br w:type="page"/>
      </w:r>
    </w:p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WW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SPIS TREŚCI</w:t>
      </w:r>
    </w:p>
    <w:sdt>
      <w:sdtPr>
        <w:docPartObj>
          <w:docPartGallery w:val="Table of Contents"/>
          <w:docPartUnique w:val="true"/>
        </w:docPartObj>
        <w:id w:val="1541527550"/>
      </w:sdtPr>
      <w:sdtContent>
        <w:p>
          <w:pPr>
            <w:pStyle w:val="TOCHeading"/>
            <w:spacing w:lineRule="auto" w:line="240" w:before="120" w:after="0"/>
            <w:rPr/>
          </w:pPr>
          <w:r>
            <w:rPr>
              <w:rFonts w:cs="Times New Roman" w:ascii="Times New Roman" w:hAnsi="Times New Roman"/>
              <w:color w:val="00000A"/>
              <w:sz w:val="22"/>
              <w:szCs w:val="22"/>
            </w:rPr>
            <w:t>Spis treści</w:t>
          </w:r>
        </w:p>
        <w:p>
          <w:pPr>
            <w:pStyle w:val="Spistreci1"/>
            <w:tabs>
              <w:tab w:val="left" w:pos="48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r>
            <w:fldChar w:fldCharType="begin"/>
          </w:r>
          <w:r>
            <w:instrText> TOC \z \o "1-3" \u \h</w:instrText>
          </w:r>
          <w:r>
            <w:fldChar w:fldCharType="separate"/>
          </w:r>
          <w:hyperlink w:anchor="_Toc454435571">
            <w:r>
              <w:rPr>
                <w:webHidden/>
                <w:rStyle w:val="Czeindeksu"/>
              </w:rPr>
              <w:t>I.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Informacje dotyczące podmiotu ubiegającego się o przyznanie pomocy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_Toc454435571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48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572">
            <w:r>
              <w:rPr>
                <w:webHidden/>
                <w:rStyle w:val="Czeindeksu"/>
              </w:rPr>
              <w:t>II.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Informacje dotyczące zasobów lub kwalifikacji posiadanych przez podmiot ubiegający się o przyznanie pomocy niezbędnych ze względu na przedmiot operacji, którą zamierza realizować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_Toc454435572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72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573">
            <w:r>
              <w:rPr>
                <w:webHidden/>
                <w:rStyle w:val="Czeindeksu"/>
              </w:rPr>
              <w:t>2.1.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 xml:space="preserve">Potencjał, wykształcenie i doświadczenie podmiotu ubiegającego się o przyznanie pomocy </w:t>
            </w:r>
            <w:r>
              <w:rPr>
                <w:rStyle w:val="Czeindeksu"/>
                <w:i/>
              </w:rPr>
              <w:t>(dot. operacji  w zakresie rozwijania działalności gospodarczej)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_Toc454435573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72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574">
            <w:r>
              <w:rPr>
                <w:webHidden/>
                <w:rStyle w:val="Czeindeksu"/>
              </w:rPr>
              <w:t>2.2.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Posiadane zasoby, które będą wykorzystane do prowadzonej działalność gospodarczej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_Toc454435574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72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575">
            <w:r>
              <w:rPr>
                <w:webHidden/>
                <w:rStyle w:val="Czeindeksu"/>
              </w:rPr>
              <w:t>2.3.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Stan przygotowań do podjęcia/rozwijania działalności gospodarczej i jej wykonywania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_Toc454435575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48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576">
            <w:r>
              <w:rPr>
                <w:webHidden/>
                <w:rStyle w:val="Czeindeksu"/>
              </w:rPr>
              <w:t>III.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Wskazanie celów pośrednich i końcowych, w tym zakładanego ilościowego i wartościowego poziomu sprzedaży produktów lub usług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_Toc454435576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72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577">
            <w:r>
              <w:rPr>
                <w:webHidden/>
                <w:rStyle w:val="Czeindeksu"/>
              </w:rPr>
              <w:t>3.1.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Cele pośrednie i końcowe operacji oraz motywy realizacji operacji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_Toc454435577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72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578">
            <w:r>
              <w:rPr>
                <w:webHidden/>
                <w:rStyle w:val="Czeindeksu"/>
              </w:rPr>
              <w:t>3.2.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Zakładany ilościowy i wartościowy poziom sprzedaży produktów / usług / towarów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_Toc454435578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72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579">
            <w:r>
              <w:rPr>
                <w:webHidden/>
                <w:rStyle w:val="Czeindeksu"/>
              </w:rPr>
              <w:t>IV.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Opis wyjściowej sytuacji ekonomicznej podmiotu ubiegającego się o przyznanie pomocy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_Toc454435579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2"/>
            <w:tabs>
              <w:tab w:val="left" w:pos="960" w:leader="none"/>
              <w:tab w:val="right" w:pos="9627" w:leader="dot"/>
            </w:tabs>
            <w:rPr>
              <w:rFonts w:eastAsia="" w:cs="" w:cstheme="minorBidi" w:eastAsiaTheme="minorEastAsia"/>
              <w:i w:val="false"/>
              <w:i w:val="false"/>
              <w:iCs w:val="false"/>
              <w:sz w:val="22"/>
              <w:szCs w:val="22"/>
            </w:rPr>
          </w:pPr>
          <w:hyperlink w:anchor="_Toc454435580">
            <w:r>
              <w:rPr>
                <w:webHidden/>
                <w:rStyle w:val="Czeindeksu"/>
                <w:rFonts w:ascii="Times New Roman" w:hAnsi="Times New Roman"/>
              </w:rPr>
              <w:t>4.1.</w:t>
            </w:r>
            <w:r>
              <w:rPr>
                <w:rStyle w:val="Czeindeksu"/>
                <w:rFonts w:eastAsia="" w:cs="" w:cstheme="minorBidi" w:eastAsiaTheme="minorEastAsia"/>
                <w:i w:val="false"/>
                <w:iCs w:val="false"/>
                <w:sz w:val="22"/>
                <w:szCs w:val="22"/>
              </w:rPr>
              <w:tab/>
            </w:r>
            <w:r>
              <w:rPr>
                <w:rStyle w:val="Czeindeksu"/>
                <w:rFonts w:ascii="Times New Roman" w:hAnsi="Times New Roman"/>
              </w:rPr>
              <w:t>Opis planowanej operacji – ogólne informacje o planowanej działalności gospodarczej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_Toc454435580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2"/>
            <w:tabs>
              <w:tab w:val="left" w:pos="960" w:leader="none"/>
              <w:tab w:val="right" w:pos="9627" w:leader="dot"/>
            </w:tabs>
            <w:rPr>
              <w:rFonts w:eastAsia="" w:cs="" w:cstheme="minorBidi" w:eastAsiaTheme="minorEastAsia"/>
              <w:i w:val="false"/>
              <w:i w:val="false"/>
              <w:iCs w:val="false"/>
              <w:sz w:val="22"/>
              <w:szCs w:val="22"/>
            </w:rPr>
          </w:pPr>
          <w:hyperlink w:anchor="_Toc454435581">
            <w:r>
              <w:rPr>
                <w:webHidden/>
                <w:rStyle w:val="Czeindeksu"/>
                <w:rFonts w:ascii="Times New Roman" w:hAnsi="Times New Roman"/>
              </w:rPr>
              <w:t>4.2.</w:t>
            </w:r>
            <w:r>
              <w:rPr>
                <w:rStyle w:val="Czeindeksu"/>
                <w:rFonts w:eastAsia="" w:cs="" w:cstheme="minorBidi" w:eastAsiaTheme="minorEastAsia"/>
                <w:i w:val="false"/>
                <w:iCs w:val="false"/>
                <w:sz w:val="22"/>
                <w:szCs w:val="22"/>
              </w:rPr>
              <w:tab/>
            </w:r>
            <w:r>
              <w:rPr>
                <w:rStyle w:val="Czeindeksu"/>
                <w:rFonts w:ascii="Times New Roman" w:hAnsi="Times New Roman"/>
              </w:rPr>
              <w:t>Analiza marketingowa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_Toc454435581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2"/>
            <w:tabs>
              <w:tab w:val="left" w:pos="960" w:leader="none"/>
              <w:tab w:val="right" w:pos="9627" w:leader="dot"/>
            </w:tabs>
            <w:rPr>
              <w:rFonts w:eastAsia="" w:cs="" w:cstheme="minorBidi" w:eastAsiaTheme="minorEastAsia"/>
              <w:i w:val="false"/>
              <w:i w:val="false"/>
              <w:iCs w:val="false"/>
              <w:sz w:val="22"/>
              <w:szCs w:val="22"/>
            </w:rPr>
          </w:pPr>
          <w:hyperlink w:anchor="_Toc454435582">
            <w:r>
              <w:rPr>
                <w:webHidden/>
                <w:rStyle w:val="Czeindeksu"/>
                <w:rFonts w:ascii="Times New Roman" w:hAnsi="Times New Roman"/>
              </w:rPr>
              <w:t>4.2.1.</w:t>
            </w:r>
            <w:r>
              <w:rPr>
                <w:rStyle w:val="Czeindeksu"/>
                <w:rFonts w:eastAsia="" w:cs="" w:cstheme="minorBidi" w:eastAsiaTheme="minorEastAsia"/>
                <w:i w:val="false"/>
                <w:iCs w:val="false"/>
                <w:sz w:val="22"/>
                <w:szCs w:val="22"/>
              </w:rPr>
              <w:tab/>
            </w:r>
            <w:r>
              <w:rPr>
                <w:rStyle w:val="Czeindeksu"/>
                <w:rFonts w:ascii="Times New Roman" w:hAnsi="Times New Roman"/>
              </w:rPr>
              <w:t>Oferta – charakterystyka produktu / usługi / towaru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_Toc454435582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2"/>
            <w:tabs>
              <w:tab w:val="left" w:pos="960" w:leader="none"/>
              <w:tab w:val="right" w:pos="9627" w:leader="dot"/>
            </w:tabs>
            <w:rPr>
              <w:rFonts w:eastAsia="" w:cs="" w:cstheme="minorBidi" w:eastAsiaTheme="minorEastAsia"/>
              <w:i w:val="false"/>
              <w:i w:val="false"/>
              <w:iCs w:val="false"/>
              <w:sz w:val="22"/>
              <w:szCs w:val="22"/>
            </w:rPr>
          </w:pPr>
          <w:hyperlink w:anchor="_Toc454435583">
            <w:r>
              <w:rPr>
                <w:webHidden/>
                <w:rStyle w:val="Czeindeksu"/>
                <w:rFonts w:ascii="Times New Roman" w:hAnsi="Times New Roman"/>
              </w:rPr>
              <w:t>4.2.2.</w:t>
            </w:r>
            <w:r>
              <w:rPr>
                <w:rStyle w:val="Czeindeksu"/>
                <w:rFonts w:eastAsia="" w:cs="" w:cstheme="minorBidi" w:eastAsiaTheme="minorEastAsia"/>
                <w:i w:val="false"/>
                <w:iCs w:val="false"/>
                <w:sz w:val="22"/>
                <w:szCs w:val="22"/>
              </w:rPr>
              <w:tab/>
            </w:r>
            <w:r>
              <w:rPr>
                <w:rStyle w:val="Czeindeksu"/>
                <w:rFonts w:ascii="Times New Roman" w:hAnsi="Times New Roman"/>
              </w:rPr>
              <w:t>Klienci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_Toc454435583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2"/>
            <w:tabs>
              <w:tab w:val="left" w:pos="960" w:leader="none"/>
              <w:tab w:val="right" w:pos="9627" w:leader="dot"/>
            </w:tabs>
            <w:rPr>
              <w:rFonts w:eastAsia="" w:cs="" w:cstheme="minorBidi" w:eastAsiaTheme="minorEastAsia"/>
              <w:i w:val="false"/>
              <w:i w:val="false"/>
              <w:iCs w:val="false"/>
              <w:sz w:val="22"/>
              <w:szCs w:val="22"/>
            </w:rPr>
          </w:pPr>
          <w:hyperlink w:anchor="_Toc454435584">
            <w:r>
              <w:rPr>
                <w:webHidden/>
                <w:rStyle w:val="Czeindeksu"/>
                <w:rFonts w:ascii="Times New Roman" w:hAnsi="Times New Roman"/>
              </w:rPr>
              <w:t>4.2.3.</w:t>
            </w:r>
            <w:r>
              <w:rPr>
                <w:rStyle w:val="Czeindeksu"/>
                <w:rFonts w:eastAsia="" w:cs="" w:cstheme="minorBidi" w:eastAsiaTheme="minorEastAsia"/>
                <w:i w:val="false"/>
                <w:iCs w:val="false"/>
                <w:sz w:val="22"/>
                <w:szCs w:val="22"/>
              </w:rPr>
              <w:tab/>
            </w:r>
            <w:r>
              <w:rPr>
                <w:rStyle w:val="Czeindeksu"/>
                <w:rFonts w:ascii="Times New Roman" w:hAnsi="Times New Roman"/>
              </w:rPr>
              <w:t>Rynek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_Toc454435584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2"/>
            <w:tabs>
              <w:tab w:val="left" w:pos="960" w:leader="none"/>
              <w:tab w:val="right" w:pos="9627" w:leader="dot"/>
            </w:tabs>
            <w:rPr>
              <w:rFonts w:eastAsia="" w:cs="" w:cstheme="minorBidi" w:eastAsiaTheme="minorEastAsia"/>
              <w:i w:val="false"/>
              <w:i w:val="false"/>
              <w:iCs w:val="false"/>
              <w:sz w:val="22"/>
              <w:szCs w:val="22"/>
            </w:rPr>
          </w:pPr>
          <w:hyperlink w:anchor="_Toc454435585">
            <w:r>
              <w:rPr>
                <w:webHidden/>
                <w:rStyle w:val="Czeindeksu"/>
                <w:rFonts w:ascii="Times New Roman" w:hAnsi="Times New Roman"/>
              </w:rPr>
              <w:t>4.2.4.</w:t>
            </w:r>
            <w:r>
              <w:rPr>
                <w:rStyle w:val="Czeindeksu"/>
                <w:rFonts w:eastAsia="" w:cs="" w:cstheme="minorBidi" w:eastAsiaTheme="minorEastAsia"/>
                <w:i w:val="false"/>
                <w:iCs w:val="false"/>
                <w:sz w:val="22"/>
                <w:szCs w:val="22"/>
              </w:rPr>
              <w:tab/>
            </w:r>
            <w:r>
              <w:rPr>
                <w:rStyle w:val="Czeindeksu"/>
                <w:rFonts w:ascii="Times New Roman" w:hAnsi="Times New Roman"/>
              </w:rPr>
              <w:t>Dystrybucja i promocja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_Toc454435585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2"/>
            <w:tabs>
              <w:tab w:val="left" w:pos="960" w:leader="none"/>
              <w:tab w:val="right" w:pos="9627" w:leader="dot"/>
            </w:tabs>
            <w:rPr>
              <w:rFonts w:eastAsia="" w:cs="" w:cstheme="minorBidi" w:eastAsiaTheme="minorEastAsia"/>
              <w:i w:val="false"/>
              <w:i w:val="false"/>
              <w:iCs w:val="false"/>
              <w:sz w:val="22"/>
              <w:szCs w:val="22"/>
            </w:rPr>
          </w:pPr>
          <w:hyperlink w:anchor="_Toc454435586">
            <w:r>
              <w:rPr>
                <w:webHidden/>
                <w:rStyle w:val="Czeindeksu"/>
                <w:rFonts w:ascii="Times New Roman" w:hAnsi="Times New Roman"/>
              </w:rPr>
              <w:t>4.2.5.</w:t>
            </w:r>
            <w:r>
              <w:rPr>
                <w:rStyle w:val="Czeindeksu"/>
                <w:rFonts w:eastAsia="" w:cs="" w:cstheme="minorBidi" w:eastAsiaTheme="minorEastAsia"/>
                <w:i w:val="false"/>
                <w:iCs w:val="false"/>
                <w:sz w:val="22"/>
                <w:szCs w:val="22"/>
              </w:rPr>
              <w:tab/>
            </w:r>
            <w:r>
              <w:rPr>
                <w:rStyle w:val="Czeindeksu"/>
                <w:rFonts w:ascii="Times New Roman" w:hAnsi="Times New Roman"/>
              </w:rPr>
              <w:t>Konkurencja na rynku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_Toc454435586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48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587">
            <w:r>
              <w:rPr>
                <w:webHidden/>
                <w:rStyle w:val="Czeindeksu"/>
              </w:rPr>
              <w:t>V.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Analiza silnych i słabych stron działalności, jej zagrożeń i możliwości (SWOT)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_Toc454435587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72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588">
            <w:r>
              <w:rPr>
                <w:webHidden/>
                <w:rStyle w:val="Czeindeksu"/>
              </w:rPr>
              <w:t>5.1.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Analiza SWOT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_Toc454435588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72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589">
            <w:r>
              <w:rPr>
                <w:webHidden/>
                <w:rStyle w:val="Czeindeksu"/>
              </w:rPr>
              <w:t>5.2.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Analiza ryzyk związanych z działalnością i rozwiązań alternatywnych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_Toc454435589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72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590">
            <w:r>
              <w:rPr>
                <w:webHidden/>
                <w:rStyle w:val="Czeindeksu"/>
              </w:rPr>
              <w:t>VI.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Planowany zakres działań niezbędnych do osiągnięcia celów pośrednich i końcowych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_Toc454435590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16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72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591">
            <w:r>
              <w:rPr>
                <w:webHidden/>
                <w:rStyle w:val="Czeindeksu"/>
              </w:rPr>
              <w:t>6.1.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Etapy realizacji operacji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_Toc454435591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16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72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592">
            <w:r>
              <w:rPr>
                <w:webHidden/>
                <w:rStyle w:val="Czeindeksu"/>
              </w:rPr>
              <w:t>6.2.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Źródła finansowania operacji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_Toc454435592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16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72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593">
            <w:r>
              <w:rPr>
                <w:webHidden/>
                <w:rStyle w:val="Czeindeksu"/>
              </w:rPr>
              <w:t>VII.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Zakres rzeczowo-finansowy operacji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_Toc454435593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17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72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594">
            <w:r>
              <w:rPr>
                <w:webHidden/>
                <w:rStyle w:val="Czeindeksu"/>
              </w:rPr>
              <w:t>7.1.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Zestawienie przewidywanych wydatków niezbędnych do realizacji operacji.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_Toc454435594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17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72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595">
            <w:r>
              <w:rPr>
                <w:webHidden/>
                <w:rStyle w:val="Czeindeksu"/>
              </w:rPr>
              <w:t>VIII.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Wskazanie planowanych do utworzenia miejsc pracy.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_Toc454435595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18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72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596">
            <w:r>
              <w:rPr>
                <w:webHidden/>
                <w:rStyle w:val="Czeindeksu"/>
              </w:rPr>
              <w:t>IX.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Projekcja finansowa dla operacji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_Toc454435596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72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597">
            <w:r>
              <w:rPr>
                <w:webHidden/>
                <w:rStyle w:val="Czeindeksu"/>
              </w:rPr>
              <w:t>9.1.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Prognoza poziomu cen i wielkości sprzedaży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_Toc454435597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72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598">
            <w:r>
              <w:rPr>
                <w:webHidden/>
                <w:rStyle w:val="Czeindeksu"/>
              </w:rPr>
              <w:t>9.2.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Rachunek zysków i strat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_Toc454435598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20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72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599">
            <w:r>
              <w:rPr>
                <w:webHidden/>
                <w:rStyle w:val="Czeindeksu"/>
              </w:rPr>
              <w:t>9.3.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Zaktualizowana wartość netto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_Toc454435599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21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72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600">
            <w:r>
              <w:rPr>
                <w:webHidden/>
                <w:rStyle w:val="Czeindeksu"/>
              </w:rPr>
              <w:t>9.4.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Wskaźnik rentowności sprzedaży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_Toc454435600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21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spacing w:before="120" w:after="0"/>
            <w:rPr/>
          </w:pPr>
          <w:r>
            <w:rPr/>
          </w:r>
          <w:r>
            <w:fldChar w:fldCharType="end"/>
          </w:r>
        </w:p>
      </w:sdtContent>
    </w:sdt>
    <w:p>
      <w:pPr>
        <w:sectPr>
          <w:footerReference w:type="default" r:id="rId2"/>
          <w:type w:val="nextPage"/>
          <w:pgSz w:w="11906" w:h="16838"/>
          <w:pgMar w:left="1134" w:right="1134" w:header="0" w:top="1134" w:footer="397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Spistreci1"/>
        <w:tabs>
          <w:tab w:val="left" w:pos="9498" w:leader="none"/>
        </w:tabs>
        <w:ind w:left="426" w:hanging="0"/>
        <w:rPr>
          <w:color w:val="000000"/>
        </w:rPr>
      </w:pPr>
      <w:r>
        <w:rPr>
          <w:color w:val="000000"/>
        </w:rPr>
      </w:r>
    </w:p>
    <w:p>
      <w:pPr>
        <w:pStyle w:val="Nagwek1"/>
        <w:widowControl w:val="false"/>
        <w:numPr>
          <w:ilvl w:val="0"/>
          <w:numId w:val="3"/>
        </w:numPr>
        <w:suppressAutoHyphens w:val="true"/>
        <w:ind w:left="426" w:hanging="426"/>
        <w:rPr>
          <w:sz w:val="20"/>
          <w:szCs w:val="20"/>
          <w:lang w:val="pl-PL"/>
        </w:rPr>
      </w:pPr>
      <w:bookmarkStart w:id="1" w:name="_Toc454435571"/>
      <w:bookmarkStart w:id="2" w:name="_Toc453523784"/>
      <w:bookmarkEnd w:id="1"/>
      <w:bookmarkEnd w:id="2"/>
      <w:r>
        <w:rPr>
          <w:sz w:val="20"/>
          <w:szCs w:val="20"/>
          <w:lang w:val="pl-PL"/>
        </w:rPr>
        <w:t>Informacje dotyczące podmiotu ubiegającego się o przyznanie pomocy</w:t>
      </w:r>
    </w:p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tbl>
      <w:tblPr>
        <w:tblW w:w="9581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4" w:space="0" w:color="00000A"/>
          <w:insideH w:val="single" w:sz="2" w:space="0" w:color="000001"/>
          <w:insideV w:val="single" w:sz="4" w:space="0" w:color="00000A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919"/>
        <w:gridCol w:w="6661"/>
      </w:tblGrid>
      <w:tr>
        <w:trPr>
          <w:cantSplit w:val="true"/>
        </w:trPr>
        <w:tc>
          <w:tcPr>
            <w:tcW w:w="2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1"/>
              <w:numPr>
                <w:ilvl w:val="0"/>
                <w:numId w:val="5"/>
              </w:numPr>
              <w:spacing w:before="0"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Nazwisko i imię/ Nazwa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1"/>
              <w:numPr>
                <w:ilvl w:val="0"/>
                <w:numId w:val="5"/>
              </w:numPr>
              <w:spacing w:before="0"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Nagwek1"/>
        <w:widowControl w:val="false"/>
        <w:suppressAutoHyphens w:val="true"/>
        <w:ind w:left="0" w:hanging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agwek1"/>
        <w:widowControl w:val="false"/>
        <w:numPr>
          <w:ilvl w:val="0"/>
          <w:numId w:val="3"/>
        </w:numPr>
        <w:suppressAutoHyphens w:val="true"/>
        <w:ind w:left="426" w:hanging="426"/>
        <w:jc w:val="both"/>
        <w:rPr>
          <w:sz w:val="20"/>
          <w:szCs w:val="20"/>
          <w:lang w:val="pl-PL"/>
        </w:rPr>
      </w:pPr>
      <w:bookmarkStart w:id="3" w:name="_Toc120325702"/>
      <w:bookmarkStart w:id="4" w:name="_Toc454435572"/>
      <w:bookmarkStart w:id="5" w:name="_Toc453523785"/>
      <w:bookmarkEnd w:id="4"/>
      <w:bookmarkEnd w:id="5"/>
      <w:r>
        <w:rPr>
          <w:sz w:val="20"/>
          <w:szCs w:val="20"/>
          <w:lang w:val="pl-PL"/>
        </w:rPr>
        <w:t>Informacje dotyczące zasobów lub kwalifikacji posiadanych przez podmiot ubiegający się o przyznanie pomocy niezbędnych ze względu na przedmiot operacji, którą zamierza realizować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agwek1"/>
        <w:widowControl w:val="false"/>
        <w:numPr>
          <w:ilvl w:val="1"/>
          <w:numId w:val="12"/>
        </w:numPr>
        <w:suppressAutoHyphens w:val="true"/>
        <w:jc w:val="both"/>
        <w:rPr>
          <w:color w:val="00000A"/>
          <w:sz w:val="20"/>
          <w:szCs w:val="20"/>
          <w:lang w:val="pl-PL"/>
        </w:rPr>
      </w:pPr>
      <w:bookmarkStart w:id="6" w:name="_Toc120325702"/>
      <w:bookmarkStart w:id="7" w:name="_Toc454435573"/>
      <w:bookmarkStart w:id="8" w:name="_Toc453523786"/>
      <w:r>
        <w:rPr>
          <w:sz w:val="20"/>
          <w:szCs w:val="20"/>
          <w:lang w:val="pl-PL"/>
        </w:rPr>
        <w:t>Potencjał, wykształcenie i doświadczenie podmiotu ubiegającego się o przyznanie pomocy</w:t>
      </w:r>
      <w:bookmarkEnd w:id="6"/>
      <w:r>
        <w:rPr>
          <w:sz w:val="20"/>
          <w:szCs w:val="20"/>
          <w:lang w:val="pl-PL"/>
        </w:rPr>
        <w:t xml:space="preserve"> </w:t>
      </w:r>
      <w:bookmarkEnd w:id="7"/>
      <w:bookmarkEnd w:id="8"/>
      <w:r>
        <w:rPr>
          <w:bCs/>
          <w:i/>
          <w:color w:val="00000A"/>
          <w:sz w:val="20"/>
          <w:szCs w:val="20"/>
          <w:lang w:val="pl-PL"/>
        </w:rPr>
        <w:t xml:space="preserve">(dot. operacji </w:t>
        <w:br/>
        <w:t>w zakresie rozwijania działalności gospodarczej)</w:t>
      </w:r>
    </w:p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tbl>
      <w:tblPr>
        <w:tblW w:w="9581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4" w:space="0" w:color="00000A"/>
          <w:insideH w:val="single" w:sz="2" w:space="0" w:color="000001"/>
          <w:insideV w:val="single" w:sz="4" w:space="0" w:color="00000A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919"/>
        <w:gridCol w:w="6661"/>
      </w:tblGrid>
      <w:tr>
        <w:trPr>
          <w:trHeight w:val="229" w:hRule="atLeast"/>
          <w:cantSplit w:val="true"/>
        </w:trPr>
        <w:tc>
          <w:tcPr>
            <w:tcW w:w="2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1"/>
              <w:numPr>
                <w:ilvl w:val="0"/>
                <w:numId w:val="6"/>
              </w:numPr>
              <w:spacing w:before="0"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doświadczenie w realizacji projektów o charakterze podobnym do operacji, którą zamierza realizować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1518" w:hRule="atLeast"/>
          <w:cantSplit w:val="true"/>
        </w:trPr>
        <w:tc>
          <w:tcPr>
            <w:tcW w:w="2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1"/>
              <w:numPr>
                <w:ilvl w:val="0"/>
                <w:numId w:val="6"/>
              </w:numPr>
              <w:spacing w:before="0"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kwalifikacje odpowiednie do przedmiotu operacji, którą zamierza realizować (dotyczy osób fizycznych)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749" w:hRule="atLeast"/>
          <w:cantSplit w:val="true"/>
        </w:trPr>
        <w:tc>
          <w:tcPr>
            <w:tcW w:w="2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1"/>
              <w:numPr>
                <w:ilvl w:val="0"/>
                <w:numId w:val="6"/>
              </w:numPr>
              <w:spacing w:before="0"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134" w:right="1134" w:header="567" w:top="1134" w:footer="567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agwek1"/>
        <w:widowControl w:val="false"/>
        <w:numPr>
          <w:ilvl w:val="1"/>
          <w:numId w:val="12"/>
        </w:numPr>
        <w:suppressAutoHyphens w:val="true"/>
        <w:rPr>
          <w:sz w:val="20"/>
          <w:szCs w:val="20"/>
          <w:lang w:val="pl-PL"/>
        </w:rPr>
      </w:pPr>
      <w:bookmarkStart w:id="9" w:name="_Toc454435574"/>
      <w:bookmarkStart w:id="10" w:name="_Toc453523788"/>
      <w:bookmarkEnd w:id="9"/>
      <w:bookmarkEnd w:id="10"/>
      <w:r>
        <w:rPr>
          <w:sz w:val="20"/>
          <w:szCs w:val="20"/>
          <w:lang w:val="pl-PL"/>
        </w:rPr>
        <w:t>Posiadane zasoby, które będą wykorzystane do prowadzonej działalność gospodarczej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4399" w:type="dxa"/>
        <w:jc w:val="left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0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335"/>
        <w:gridCol w:w="3260"/>
        <w:gridCol w:w="2978"/>
        <w:gridCol w:w="2126"/>
        <w:gridCol w:w="1700"/>
      </w:tblGrid>
      <w:tr>
        <w:trPr>
          <w:trHeight w:val="438" w:hRule="atLeast"/>
          <w:cantSplit w:val="true"/>
        </w:trPr>
        <w:tc>
          <w:tcPr>
            <w:tcW w:w="143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Należy wyszczególnić majątek, który jest własnością podmiotu ubiegającego się o przyznanie pomocy lub będzie używany na podstawie np. umów najmu, dzierżawy i leasingu </w:t>
              <w:br/>
              <w:t>(z wyłączeniem tego, który zostanie nabyty w ramach operacji)</w:t>
            </w:r>
          </w:p>
        </w:tc>
      </w:tr>
      <w:tr>
        <w:trPr>
          <w:trHeight w:val="438" w:hRule="atLeast"/>
          <w:cantSplit w:val="true"/>
        </w:trPr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Rodzaj (typ) lub</w:t>
            </w:r>
          </w:p>
          <w:p>
            <w:pPr>
              <w:pStyle w:val="WWZawartotabeli1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>
        <w:trPr>
          <w:trHeight w:val="32" w:hRule="atLeast"/>
          <w:cantSplit w:val="true"/>
        </w:trPr>
        <w:tc>
          <w:tcPr>
            <w:tcW w:w="143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numPr>
                <w:ilvl w:val="0"/>
                <w:numId w:val="13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>
        <w:trPr>
          <w:trHeight w:val="109" w:hRule="atLeast"/>
          <w:cantSplit w:val="true"/>
        </w:trPr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Normal"/>
              <w:rPr>
                <w:rFonts w:eastAsia="Lucida Sans Unicode"/>
                <w:bCs/>
                <w:color w:val="000000"/>
                <w:sz w:val="20"/>
                <w:szCs w:val="20"/>
              </w:rPr>
            </w:pPr>
            <w:r>
              <w:rPr>
                <w:rFonts w:eastAsia="Lucida Sans Unicode"/>
                <w:bCs/>
                <w:color w:val="000000"/>
                <w:sz w:val="20"/>
                <w:szCs w:val="20"/>
              </w:rPr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7" w:hRule="atLeast"/>
          <w:cantSplit w:val="true"/>
        </w:trPr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Normal"/>
              <w:rPr>
                <w:rFonts w:eastAsia="Lucida Sans Unicode"/>
                <w:bCs/>
                <w:color w:val="000000"/>
                <w:sz w:val="20"/>
                <w:szCs w:val="20"/>
              </w:rPr>
            </w:pPr>
            <w:r>
              <w:rPr>
                <w:rFonts w:eastAsia="Lucida Sans Unicode"/>
                <w:bCs/>
                <w:color w:val="000000"/>
                <w:sz w:val="20"/>
                <w:szCs w:val="20"/>
              </w:rPr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128" w:hRule="atLeast"/>
          <w:cantSplit w:val="true"/>
        </w:trPr>
        <w:tc>
          <w:tcPr>
            <w:tcW w:w="143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numPr>
                <w:ilvl w:val="0"/>
                <w:numId w:val="13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>
        <w:trPr>
          <w:trHeight w:val="20" w:hRule="atLeast"/>
          <w:cantSplit w:val="true"/>
        </w:trPr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Normal"/>
              <w:rPr>
                <w:rFonts w:eastAsia="Lucida Sans Unicode"/>
                <w:bCs/>
                <w:color w:val="000000"/>
                <w:sz w:val="20"/>
                <w:szCs w:val="20"/>
              </w:rPr>
            </w:pPr>
            <w:r>
              <w:rPr>
                <w:rFonts w:eastAsia="Lucida Sans Unicode"/>
                <w:bCs/>
                <w:color w:val="000000"/>
                <w:sz w:val="20"/>
                <w:szCs w:val="20"/>
              </w:rPr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Normal"/>
              <w:rPr>
                <w:rFonts w:eastAsia="Lucida Sans Unicode"/>
                <w:bCs/>
                <w:color w:val="000000"/>
                <w:sz w:val="20"/>
                <w:szCs w:val="20"/>
              </w:rPr>
            </w:pPr>
            <w:r>
              <w:rPr>
                <w:rFonts w:eastAsia="Lucida Sans Unicode"/>
                <w:bCs/>
                <w:color w:val="000000"/>
                <w:sz w:val="20"/>
                <w:szCs w:val="20"/>
              </w:rPr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04" w:hRule="atLeast"/>
          <w:cantSplit w:val="true"/>
        </w:trPr>
        <w:tc>
          <w:tcPr>
            <w:tcW w:w="143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numPr>
                <w:ilvl w:val="0"/>
                <w:numId w:val="13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>
        <w:trPr>
          <w:trHeight w:val="138" w:hRule="atLeast"/>
          <w:cantSplit w:val="true"/>
        </w:trPr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72" w:hRule="atLeast"/>
          <w:cantSplit w:val="true"/>
        </w:trPr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149" w:hRule="atLeast"/>
          <w:cantSplit w:val="true"/>
        </w:trPr>
        <w:tc>
          <w:tcPr>
            <w:tcW w:w="143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numPr>
                <w:ilvl w:val="0"/>
                <w:numId w:val="13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>
        <w:trPr>
          <w:trHeight w:val="68" w:hRule="atLeast"/>
          <w:cantSplit w:val="true"/>
        </w:trPr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144" w:hRule="atLeast"/>
          <w:cantSplit w:val="true"/>
        </w:trPr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20" w:hRule="atLeast"/>
          <w:cantSplit w:val="true"/>
        </w:trPr>
        <w:tc>
          <w:tcPr>
            <w:tcW w:w="143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numPr>
                <w:ilvl w:val="0"/>
                <w:numId w:val="13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>
        <w:trPr>
          <w:trHeight w:val="68" w:hRule="atLeast"/>
          <w:cantSplit w:val="true"/>
        </w:trPr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6A6A6" w:themeFill="background1" w:themeFillShade="a6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6A6A6" w:themeFill="background1" w:themeFillShade="a6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144" w:hRule="atLeast"/>
          <w:cantSplit w:val="true"/>
        </w:trPr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6A6A6" w:themeFill="background1" w:themeFillShade="a6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6A6A6" w:themeFill="background1" w:themeFillShade="a6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sectPr>
          <w:headerReference w:type="default" r:id="rId5"/>
          <w:footerReference w:type="default" r:id="rId6"/>
          <w:type w:val="nextPage"/>
          <w:pgSz w:orient="landscape" w:w="16838" w:h="11906"/>
          <w:pgMar w:left="1134" w:right="1134" w:header="567" w:top="1134" w:footer="567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bookmarkStart w:id="11" w:name="_Toc453523789"/>
      <w:bookmarkStart w:id="12" w:name="_Toc453523789"/>
      <w:r>
        <w:rPr>
          <w:color w:val="000000"/>
          <w:sz w:val="20"/>
          <w:szCs w:val="20"/>
        </w:rPr>
      </w:r>
    </w:p>
    <w:p>
      <w:pPr>
        <w:pStyle w:val="Nagwek1"/>
        <w:widowControl w:val="false"/>
        <w:numPr>
          <w:ilvl w:val="1"/>
          <w:numId w:val="12"/>
        </w:numPr>
        <w:suppressAutoHyphens w:val="true"/>
        <w:rPr>
          <w:sz w:val="20"/>
          <w:szCs w:val="20"/>
          <w:lang w:val="pl-PL"/>
        </w:rPr>
      </w:pPr>
      <w:bookmarkStart w:id="13" w:name="_Toc454435575"/>
      <w:bookmarkStart w:id="14" w:name="_Toc453523787"/>
      <w:bookmarkEnd w:id="13"/>
      <w:bookmarkEnd w:id="14"/>
      <w:r>
        <w:rPr>
          <w:sz w:val="20"/>
          <w:szCs w:val="20"/>
          <w:lang w:val="pl-PL"/>
        </w:rPr>
        <w:t>Stan przygotowań do podjęcia/rozwijania działalności gospodarczej i jej wykonywania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9781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81"/>
      </w:tblGrid>
      <w:tr>
        <w:trPr/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</w:tcPr>
          <w:p>
            <w:pPr>
              <w:pStyle w:val="WWZawartotabeli11"/>
              <w:spacing w:before="24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>
            <w:pPr>
              <w:pStyle w:val="WWZawartotabeli11"/>
              <w:spacing w:before="24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opisać wyposażenie i infrastrukturę pomieszczeń (wykazaną w pkt. 2.2), jeśli podmiot ubiegający się </w:t>
              <w:br/>
              <w:t>o przyznanie pomocy dysponuje już odpowiednim lokalem na potrzeby prowadzenia działalności.</w:t>
            </w:r>
          </w:p>
          <w:p>
            <w:pPr>
              <w:pStyle w:val="WWZawartotabeli11"/>
              <w:spacing w:before="24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>
            <w:pPr>
              <w:pStyle w:val="WWZawartotabeli11"/>
              <w:spacing w:before="24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>
        <w:trPr>
          <w:trHeight w:val="330" w:hRule="atLeast"/>
        </w:trPr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sectPr>
          <w:headerReference w:type="default" r:id="rId7"/>
          <w:headerReference w:type="first" r:id="rId8"/>
          <w:footerReference w:type="default" r:id="rId9"/>
          <w:footerReference w:type="first" r:id="rId10"/>
          <w:type w:val="nextPage"/>
          <w:pgSz w:w="11906" w:h="16838"/>
          <w:pgMar w:left="1134" w:right="1134" w:header="567" w:top="1134" w:footer="567" w:bottom="1134" w:gutter="0"/>
          <w:pgNumType w:fmt="decimal"/>
          <w:formProt w:val="false"/>
          <w:titlePg/>
          <w:textDirection w:val="lrTb"/>
          <w:docGrid w:type="default" w:linePitch="360" w:charSpace="4294961151"/>
        </w:sectPr>
        <w:pStyle w:val="Normal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agwek1"/>
        <w:widowControl w:val="false"/>
        <w:numPr>
          <w:ilvl w:val="0"/>
          <w:numId w:val="12"/>
        </w:numPr>
        <w:suppressAutoHyphens w:val="true"/>
        <w:ind w:left="426" w:hanging="426"/>
        <w:jc w:val="both"/>
        <w:rPr>
          <w:color w:val="00000A"/>
          <w:sz w:val="20"/>
          <w:szCs w:val="20"/>
          <w:lang w:val="pl-PL"/>
        </w:rPr>
      </w:pPr>
      <w:bookmarkStart w:id="15" w:name="_Toc453523789"/>
      <w:bookmarkStart w:id="16" w:name="_Toc454435576"/>
      <w:bookmarkEnd w:id="15"/>
      <w:bookmarkEnd w:id="16"/>
      <w:r>
        <w:rPr>
          <w:color w:val="00000A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agwek1"/>
        <w:widowControl w:val="false"/>
        <w:numPr>
          <w:ilvl w:val="1"/>
          <w:numId w:val="12"/>
        </w:numPr>
        <w:suppressAutoHyphens w:val="true"/>
        <w:rPr>
          <w:sz w:val="20"/>
          <w:szCs w:val="20"/>
          <w:lang w:val="pl-PL"/>
        </w:rPr>
      </w:pPr>
      <w:bookmarkStart w:id="17" w:name="_Toc454435577"/>
      <w:bookmarkEnd w:id="17"/>
      <w:r>
        <w:rPr>
          <w:sz w:val="20"/>
          <w:szCs w:val="20"/>
          <w:lang w:val="pl-PL"/>
        </w:rPr>
        <w:t>Cele pośrednie i końcowe operacji oraz motywy realizacji operacji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37" w:type="dxa"/>
        <w:jc w:val="left"/>
        <w:tblInd w:w="-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637"/>
      </w:tblGrid>
      <w:tr>
        <w:trPr>
          <w:trHeight w:val="573" w:hRule="atLeast"/>
        </w:trPr>
        <w:tc>
          <w:tcPr>
            <w:tcW w:w="9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70" w:type="dxa"/>
            </w:tcMar>
          </w:tcPr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Należy wskazać, jakie cele pośrednie i końcowe podmiot ubiegający się o przyznanie pomocy planuje osiągnąć dzięki realizacji operacji (jakie są motywy założenia / rozwijania firmy / potrzeby finansowe). </w:t>
            </w:r>
          </w:p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Należy podkreślić, iż za cel pośredni lub końcowy realizacji operacji nie można uznać np. zakupu maszyn. Zakres rzeczowy operacji nie stanowi celu samego w sobie, lecz jest środkiem, za pomocą którego właściwy cel pośredni </w:t>
              <w:br/>
              <w:t>i końcowy operacji może zostać osiągnięty.</w:t>
            </w:r>
          </w:p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przesłanki, z których one wynikają.</w:t>
            </w:r>
          </w:p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Podmiot ubiegający się o przyznanie pomocy powinien uzasadnić, z jakich powodów planuje zrealizować niniejszą operację. Czy decyzja o jej realizacji jest wynikiem przeprowadzenia analizy różnych scenariuszy.</w:t>
            </w:r>
          </w:p>
        </w:tc>
      </w:tr>
      <w:tr>
        <w:trPr>
          <w:trHeight w:val="1215" w:hRule="atLeast"/>
        </w:trPr>
        <w:tc>
          <w:tcPr>
            <w:tcW w:w="9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0" w:type="dxa"/>
            </w:tcMar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agwek1"/>
        <w:widowControl w:val="false"/>
        <w:numPr>
          <w:ilvl w:val="1"/>
          <w:numId w:val="12"/>
        </w:numPr>
        <w:suppressAutoHyphens w:val="true"/>
        <w:rPr>
          <w:sz w:val="20"/>
          <w:szCs w:val="20"/>
          <w:lang w:val="pl-PL"/>
        </w:rPr>
      </w:pPr>
      <w:bookmarkStart w:id="18" w:name="_Toc454435578"/>
      <w:bookmarkEnd w:id="18"/>
      <w:r>
        <w:rPr>
          <w:sz w:val="20"/>
          <w:szCs w:val="20"/>
          <w:lang w:val="pl-PL"/>
        </w:rPr>
        <w:t>Zakładany ilościowy i wartościowy poziom sprzedaży produktów / usług / towarów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259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  <w:gridCol w:w="472"/>
        <w:gridCol w:w="425"/>
        <w:gridCol w:w="426"/>
        <w:gridCol w:w="425"/>
        <w:gridCol w:w="425"/>
      </w:tblGrid>
      <w:tr>
        <w:trPr/>
        <w:tc>
          <w:tcPr>
            <w:tcW w:w="4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1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Tabela-Siatka"/>
        <w:tblW w:w="96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2"/>
        <w:gridCol w:w="2976"/>
        <w:gridCol w:w="2836"/>
      </w:tblGrid>
      <w:tr>
        <w:trPr>
          <w:trHeight w:val="625" w:hRule="atLeast"/>
        </w:trPr>
        <w:tc>
          <w:tcPr>
            <w:tcW w:w="3822" w:type="dxa"/>
            <w:vMerge w:val="restart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2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Planowany ilościowy i wartościowy poziom sprzedaży produktów lub usług do dnia, w którym upłynie rok od planowanego dnia wypłaty płatności końcowej</w:t>
            </w:r>
          </w:p>
        </w:tc>
      </w:tr>
      <w:tr>
        <w:trPr/>
        <w:tc>
          <w:tcPr>
            <w:tcW w:w="3822" w:type="dxa"/>
            <w:vMerge w:val="continue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tcBorders>
              <w:right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/ liczba</w:t>
            </w:r>
          </w:p>
        </w:tc>
        <w:tc>
          <w:tcPr>
            <w:tcW w:w="2836" w:type="dxa"/>
            <w:tcBorders>
              <w:left w:val="single" w:sz="4" w:space="0" w:color="00000A"/>
            </w:tcBorders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(w zł)</w:t>
            </w:r>
          </w:p>
        </w:tc>
      </w:tr>
      <w:tr>
        <w:trPr/>
        <w:tc>
          <w:tcPr>
            <w:tcW w:w="38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8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8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8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8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798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RAZEM:</w:t>
            </w:r>
          </w:p>
        </w:tc>
        <w:tc>
          <w:tcPr>
            <w:tcW w:w="2836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  <w:r>
        <w:br w:type="page"/>
      </w:r>
    </w:p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agwek1"/>
        <w:widowControl w:val="false"/>
        <w:numPr>
          <w:ilvl w:val="0"/>
          <w:numId w:val="12"/>
        </w:numPr>
        <w:suppressAutoHyphens w:val="true"/>
        <w:ind w:left="426" w:hanging="426"/>
        <w:jc w:val="both"/>
        <w:rPr>
          <w:sz w:val="20"/>
          <w:szCs w:val="20"/>
          <w:lang w:val="pl-PL"/>
        </w:rPr>
      </w:pPr>
      <w:bookmarkStart w:id="19" w:name="_Toc454435579"/>
      <w:bookmarkStart w:id="20" w:name="_Toc453523790"/>
      <w:bookmarkEnd w:id="19"/>
      <w:bookmarkEnd w:id="20"/>
      <w:r>
        <w:rPr>
          <w:sz w:val="20"/>
          <w:szCs w:val="20"/>
          <w:lang w:val="pl-PL"/>
        </w:rPr>
        <w:t>Opis wyjściowej sytuacji ekonomicznej podmiotu ubiegającego się o przyznanie pomocy</w:t>
      </w:r>
    </w:p>
    <w:p>
      <w:pPr>
        <w:pStyle w:val="Nagwek2"/>
        <w:widowControl w:val="false"/>
        <w:suppressAutoHyphens w:val="true"/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iCs w:val="false"/>
          <w:color w:val="000000"/>
          <w:sz w:val="20"/>
          <w:szCs w:val="20"/>
          <w:lang w:val="pl-PL"/>
        </w:rPr>
      </w:pPr>
      <w:r>
        <w:rPr>
          <w:rFonts w:ascii="Times New Roman" w:hAnsi="Times New Roman"/>
          <w:b w:val="false"/>
          <w:i w:val="false"/>
          <w:iCs w:val="false"/>
          <w:color w:val="000000"/>
          <w:sz w:val="20"/>
          <w:szCs w:val="20"/>
          <w:lang w:val="pl-PL"/>
        </w:rPr>
      </w:r>
    </w:p>
    <w:p>
      <w:pPr>
        <w:pStyle w:val="Nagwek2"/>
        <w:widowControl w:val="false"/>
        <w:numPr>
          <w:ilvl w:val="1"/>
          <w:numId w:val="10"/>
        </w:numPr>
        <w:suppressAutoHyphens w:val="true"/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iCs w:val="false"/>
          <w:color w:val="000000"/>
          <w:sz w:val="20"/>
          <w:szCs w:val="20"/>
          <w:lang w:val="pl-PL"/>
        </w:rPr>
      </w:pPr>
      <w:bookmarkStart w:id="21" w:name="_Toc454435580"/>
      <w:bookmarkStart w:id="22" w:name="_Toc453523791"/>
      <w:bookmarkEnd w:id="21"/>
      <w:bookmarkEnd w:id="22"/>
      <w:r>
        <w:rPr>
          <w:rFonts w:ascii="Times New Roman" w:hAnsi="Times New Roman"/>
          <w:b w:val="false"/>
          <w:i w:val="false"/>
          <w:iCs w:val="false"/>
          <w:color w:val="000000"/>
          <w:sz w:val="20"/>
          <w:szCs w:val="20"/>
          <w:lang w:val="pl-PL"/>
        </w:rPr>
        <w:t>Opis planowanej operacji – ogólne informacje o planowanej działalności gospodarczej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tbl>
      <w:tblPr>
        <w:tblW w:w="9639" w:type="dxa"/>
        <w:jc w:val="left"/>
        <w:tblInd w:w="-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45"/>
        <w:gridCol w:w="1983"/>
        <w:gridCol w:w="2411"/>
        <w:gridCol w:w="3399"/>
      </w:tblGrid>
      <w:tr>
        <w:trPr>
          <w:cantSplit w:val="true"/>
        </w:trPr>
        <w:tc>
          <w:tcPr>
            <w:tcW w:w="963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4" w:type="dxa"/>
            </w:tcMar>
          </w:tcPr>
          <w:p>
            <w:pPr>
              <w:pStyle w:val="WWZawartotabeli11"/>
              <w:numPr>
                <w:ilvl w:val="0"/>
                <w:numId w:val="4"/>
              </w:numPr>
              <w:spacing w:before="0"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Przewidywana nazwa / nazwa działalności gospodarczej</w:t>
            </w:r>
          </w:p>
        </w:tc>
      </w:tr>
      <w:tr>
        <w:trPr>
          <w:cantSplit w:val="true"/>
        </w:trPr>
        <w:tc>
          <w:tcPr>
            <w:tcW w:w="963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801" w:hRule="atLeast"/>
          <w:cantSplit w:val="true"/>
        </w:trPr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54" w:type="dxa"/>
            </w:tcMar>
          </w:tcPr>
          <w:p>
            <w:pPr>
              <w:pStyle w:val="WWZawartotabeli11"/>
              <w:numPr>
                <w:ilvl w:val="0"/>
                <w:numId w:val="4"/>
              </w:numPr>
              <w:spacing w:before="0"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54" w:type="dxa"/>
            </w:tcMar>
          </w:tcPr>
          <w:p>
            <w:pPr>
              <w:pStyle w:val="WWZawartotabeli11"/>
              <w:numPr>
                <w:ilvl w:val="0"/>
                <w:numId w:val="4"/>
              </w:numPr>
              <w:spacing w:before="0"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Będę płatnikiem podatku VAT / jestem płatnikiem VAT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1"/>
              <w:numPr>
                <w:ilvl w:val="0"/>
                <w:numId w:val="4"/>
              </w:numPr>
              <w:spacing w:before="0"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1"/>
              <w:numPr>
                <w:ilvl w:val="0"/>
                <w:numId w:val="4"/>
              </w:numPr>
              <w:spacing w:before="0"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>
              <w:rPr>
                <w:bCs/>
                <w:i/>
                <w:color w:val="000000"/>
                <w:sz w:val="20"/>
                <w:szCs w:val="20"/>
              </w:rPr>
              <w:t>(należy podać tylko jeden, przeważający typ działalności gospodarczej w ramach operacji)</w:t>
            </w:r>
          </w:p>
        </w:tc>
      </w:tr>
      <w:tr>
        <w:trPr>
          <w:trHeight w:val="161" w:hRule="atLeast"/>
          <w:cantSplit w:val="true"/>
        </w:trPr>
        <w:tc>
          <w:tcPr>
            <w:tcW w:w="1845" w:type="dxa"/>
            <w:vMerge w:val="restart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983" w:type="dxa"/>
            <w:vMerge w:val="restart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E6E6E6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0" wp14:anchorId="098D737E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875" cy="191135"/>
                      <wp:effectExtent l="0" t="0" r="22860" b="19050"/>
                      <wp:wrapNone/>
                      <wp:docPr id="4" name="Prostokąt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360" cy="190440"/>
                              </a:xfrm>
                              <a:prstGeom prst="rect">
                                <a:avLst/>
                              </a:prstGeom>
                              <a:ln w="1908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5" fillcolor="white" stroked="t" style="position:absolute;margin-left:41.6pt;margin-top:-2.3pt;width:31.15pt;height:14.95pt" wp14:anchorId="098D737E">
                      <w10:wrap type="none"/>
                      <v:fill o:detectmouseclick="t" type="solid" color2="black"/>
                      <v:stroke color="black" weight="19080" joinstyle="round" endcap="flat"/>
                    </v:rect>
                  </w:pict>
                </mc:Fallback>
              </mc:AlternateContent>
            </w:r>
            <w:r>
              <w:rPr>
                <w:bCs/>
                <w:color w:val="000000"/>
                <w:sz w:val="20"/>
                <w:szCs w:val="20"/>
              </w:rPr>
              <w:t>TAK</w:t>
            </w:r>
          </w:p>
          <w:p>
            <w:pPr>
              <w:pStyle w:val="WWZawartotabeli11"/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1" wp14:anchorId="5E734E2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875" cy="191135"/>
                      <wp:effectExtent l="0" t="0" r="22860" b="19050"/>
                      <wp:wrapNone/>
                      <wp:docPr id="5" name="Prostokąt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360" cy="190440"/>
                              </a:xfrm>
                              <a:prstGeom prst="rect">
                                <a:avLst/>
                              </a:prstGeom>
                              <a:ln w="1908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6" fillcolor="white" stroked="t" style="position:absolute;margin-left:41.5pt;margin-top:10.8pt;width:31.15pt;height:14.95pt" wp14:anchorId="5E734E24">
                      <w10:wrap type="none"/>
                      <v:fill o:detectmouseclick="t" type="solid" color2="black"/>
                      <v:stroke color="black" weight="19080" joinstyle="round" endcap="flat"/>
                    </v:rect>
                  </w:pict>
                </mc:Fallback>
              </mc:AlternateContent>
            </w:r>
          </w:p>
          <w:p>
            <w:pPr>
              <w:pStyle w:val="WWZawartotabeli11"/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Podstawowa 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2" wp14:anchorId="20C3F150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875" cy="191135"/>
                      <wp:effectExtent l="0" t="0" r="22860" b="19050"/>
                      <wp:wrapNone/>
                      <wp:docPr id="6" name="Prostokąt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360" cy="190440"/>
                              </a:xfrm>
                              <a:prstGeom prst="rect">
                                <a:avLst/>
                              </a:prstGeom>
                              <a:ln w="1908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1" fillcolor="white" stroked="t" style="position:absolute;margin-left:64.25pt;margin-top:-3.4pt;width:31.15pt;height:14.95pt" wp14:anchorId="20C3F150">
                      <w10:wrap type="none"/>
                      <v:fill o:detectmouseclick="t" type="solid" color2="black"/>
                      <v:stroke color="black" weight="19080" joinstyle="round" endcap="flat"/>
                    </v:rect>
                  </w:pict>
                </mc:Fallback>
              </mc:AlternateContent>
            </w:r>
            <w:r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>
            <w:pPr>
              <w:pStyle w:val="WWZawartotabeli11"/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3" wp14:anchorId="520F657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875" cy="191135"/>
                      <wp:effectExtent l="0" t="0" r="22860" b="19050"/>
                      <wp:wrapNone/>
                      <wp:docPr id="7" name="Prostokąt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360" cy="190440"/>
                              </a:xfrm>
                              <a:prstGeom prst="rect">
                                <a:avLst/>
                              </a:prstGeom>
                              <a:ln w="1908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3" fillcolor="white" stroked="t" style="position:absolute;margin-left:64.25pt;margin-top:8.6pt;width:31.15pt;height:14.95pt" wp14:anchorId="520F657F">
                      <w10:wrap type="none"/>
                      <v:fill o:detectmouseclick="t" type="solid" color2="black"/>
                      <v:stroke color="black" weight="19080" joinstyle="round" endcap="flat"/>
                    </v:rect>
                  </w:pict>
                </mc:Fallback>
              </mc:AlternateContent>
            </w:r>
          </w:p>
          <w:p>
            <w:pPr>
              <w:pStyle w:val="WWZawartotabeli11"/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Usługowa</w:t>
            </w:r>
          </w:p>
          <w:p>
            <w:pPr>
              <w:pStyle w:val="WWZawartotabeli11"/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4" wp14:anchorId="5BA2C6A6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875" cy="191135"/>
                      <wp:effectExtent l="0" t="0" r="22860" b="19050"/>
                      <wp:wrapNone/>
                      <wp:docPr id="8" name="Prostokąt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360" cy="190440"/>
                              </a:xfrm>
                              <a:prstGeom prst="rect">
                                <a:avLst/>
                              </a:prstGeom>
                              <a:ln w="1908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4" fillcolor="white" stroked="t" style="position:absolute;margin-left:64.25pt;margin-top:6.7pt;width:31.15pt;height:14.95pt" wp14:anchorId="5BA2C6A6">
                      <w10:wrap type="none"/>
                      <v:fill o:detectmouseclick="t" type="solid" color2="black"/>
                      <v:stroke color="black" weight="19080" joinstyle="round" endcap="flat"/>
                    </v:rect>
                  </w:pict>
                </mc:Fallback>
              </mc:AlternateContent>
            </w:r>
          </w:p>
          <w:p>
            <w:pPr>
              <w:pStyle w:val="WWZawartotabeli11"/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>
        <w:trPr>
          <w:trHeight w:val="236" w:hRule="atLeast"/>
          <w:cantSplit w:val="true"/>
        </w:trPr>
        <w:tc>
          <w:tcPr>
            <w:tcW w:w="18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98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E6E6E6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399" w:type="dxa"/>
            <w:vMerge w:val="continue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19" w:hRule="atLeast"/>
          <w:cantSplit w:val="true"/>
        </w:trPr>
        <w:tc>
          <w:tcPr>
            <w:tcW w:w="18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98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E6E6E6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Dodatkowa (podejmowana / rozwijana)</w:t>
            </w:r>
          </w:p>
        </w:tc>
        <w:tc>
          <w:tcPr>
            <w:tcW w:w="3399" w:type="dxa"/>
            <w:vMerge w:val="continue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35" w:hRule="atLeast"/>
          <w:cantSplit w:val="true"/>
        </w:trPr>
        <w:tc>
          <w:tcPr>
            <w:tcW w:w="18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98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E6E6E6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399" w:type="dxa"/>
            <w:vMerge w:val="continue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16" w:hRule="atLeast"/>
          <w:cantSplit w:val="true"/>
        </w:trPr>
        <w:tc>
          <w:tcPr>
            <w:tcW w:w="9638" w:type="dxa"/>
            <w:gridSpan w:val="4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D9D9D9" w:themeFill="background1" w:themeFillShade="d9" w:val="clear"/>
            <w:tcMar>
              <w:left w:w="54" w:type="dxa"/>
            </w:tcMar>
          </w:tcPr>
          <w:p>
            <w:pPr>
              <w:pStyle w:val="WWZawartotabeli11"/>
              <w:numPr>
                <w:ilvl w:val="0"/>
                <w:numId w:val="4"/>
              </w:numPr>
              <w:spacing w:before="0"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Opis dotychczasowej działalności gospodarczej</w:t>
            </w:r>
            <w:r>
              <w:rPr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dot. operacji w zakresie rozwijania działalności gospodarczej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>
        <w:trPr>
          <w:trHeight w:val="216" w:hRule="atLeast"/>
          <w:cantSplit w:val="true"/>
        </w:trPr>
        <w:tc>
          <w:tcPr>
            <w:tcW w:w="9638" w:type="dxa"/>
            <w:gridSpan w:val="4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D9D9D9" w:themeFill="background1" w:themeFillShade="d9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Należy podać krótki opis firmy i jej działalności – historię firmy, czym się zajmuje, na jakim rynku i na jaką skalę działa, jak zyskuje przewagę konkurencyjną</w:t>
            </w:r>
            <w:r>
              <w:rPr>
                <w:color w:val="000000"/>
                <w:sz w:val="20"/>
                <w:szCs w:val="20"/>
              </w:rPr>
              <w:t xml:space="preserve"> dotychczasowej działalności gospodarczej.</w:t>
            </w:r>
          </w:p>
          <w:p>
            <w:pPr>
              <w:pStyle w:val="WWZawartotabeli11"/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wskazać czy podmiot ubiegający się o przyznanie pomocy korzystał z pomocy publicznej. Jeśli tak, to kiedy </w:t>
              <w:br/>
              <w:t xml:space="preserve">i w jakim zakresie. </w:t>
            </w:r>
          </w:p>
        </w:tc>
      </w:tr>
      <w:tr>
        <w:trPr>
          <w:trHeight w:val="2136" w:hRule="atLeast"/>
          <w:cantSplit w:val="true"/>
        </w:trPr>
        <w:tc>
          <w:tcPr>
            <w:tcW w:w="9638" w:type="dxa"/>
            <w:gridSpan w:val="4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tcMar>
              <w:left w:w="54" w:type="dxa"/>
            </w:tcMar>
          </w:tcPr>
          <w:p>
            <w:pPr>
              <w:pStyle w:val="WWZawartotabeli11"/>
              <w:shd w:val="clear" w:color="auto" w:fill="FFFFFF"/>
              <w:tabs>
                <w:tab w:val="left" w:pos="945" w:leader="none"/>
                <w:tab w:val="left" w:pos="1215" w:leader="none"/>
              </w:tabs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hd w:val="clear" w:color="auto" w:fill="FFFFFF"/>
              <w:tabs>
                <w:tab w:val="left" w:pos="945" w:leader="none"/>
                <w:tab w:val="left" w:pos="1215" w:leader="none"/>
              </w:tabs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hd w:val="clear" w:color="auto" w:fill="FFFFFF"/>
              <w:tabs>
                <w:tab w:val="left" w:pos="945" w:leader="none"/>
                <w:tab w:val="left" w:pos="1215" w:leader="none"/>
              </w:tabs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hd w:val="clear" w:color="auto" w:fill="FFFFFF"/>
              <w:tabs>
                <w:tab w:val="left" w:pos="945" w:leader="none"/>
                <w:tab w:val="left" w:pos="1215" w:leader="none"/>
              </w:tabs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hd w:val="clear" w:color="auto" w:fill="FFFFFF"/>
              <w:tabs>
                <w:tab w:val="left" w:pos="945" w:leader="none"/>
                <w:tab w:val="left" w:pos="1215" w:leader="none"/>
              </w:tabs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hd w:val="clear" w:color="auto" w:fill="FFFFFF"/>
              <w:tabs>
                <w:tab w:val="left" w:pos="945" w:leader="none"/>
                <w:tab w:val="left" w:pos="1215" w:leader="none"/>
              </w:tabs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hd w:val="clear" w:color="auto" w:fill="FFFFFF"/>
              <w:tabs>
                <w:tab w:val="left" w:pos="945" w:leader="none"/>
                <w:tab w:val="left" w:pos="1215" w:leader="none"/>
              </w:tabs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hd w:val="clear" w:color="auto" w:fill="FFFFFF"/>
              <w:tabs>
                <w:tab w:val="left" w:pos="945" w:leader="none"/>
                <w:tab w:val="left" w:pos="1215" w:leader="none"/>
              </w:tabs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hd w:val="clear" w:color="auto" w:fill="FFFFFF"/>
              <w:tabs>
                <w:tab w:val="left" w:pos="945" w:leader="none"/>
                <w:tab w:val="left" w:pos="1215" w:leader="none"/>
              </w:tabs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hd w:val="clear" w:color="auto" w:fill="FFFFFF"/>
              <w:tabs>
                <w:tab w:val="left" w:pos="945" w:leader="none"/>
                <w:tab w:val="left" w:pos="1215" w:leader="none"/>
              </w:tabs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hd w:val="clear" w:color="auto" w:fill="FFFFFF"/>
              <w:tabs>
                <w:tab w:val="left" w:pos="945" w:leader="none"/>
                <w:tab w:val="left" w:pos="1215" w:leader="none"/>
              </w:tabs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hd w:val="clear" w:color="auto" w:fill="FFFFFF"/>
              <w:tabs>
                <w:tab w:val="left" w:pos="945" w:leader="none"/>
                <w:tab w:val="left" w:pos="1215" w:leader="none"/>
              </w:tabs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hd w:val="clear" w:color="auto" w:fill="FFFFFF"/>
              <w:tabs>
                <w:tab w:val="left" w:pos="945" w:leader="none"/>
                <w:tab w:val="left" w:pos="1215" w:leader="none"/>
              </w:tabs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hd w:val="clear" w:color="auto" w:fill="FFFFFF"/>
              <w:tabs>
                <w:tab w:val="left" w:pos="945" w:leader="none"/>
                <w:tab w:val="left" w:pos="1215" w:leader="none"/>
              </w:tabs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hd w:val="clear" w:color="auto" w:fill="FFFFFF"/>
              <w:tabs>
                <w:tab w:val="left" w:pos="945" w:leader="none"/>
                <w:tab w:val="left" w:pos="1215" w:leader="none"/>
              </w:tabs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hd w:val="clear" w:color="auto" w:fill="FFFFFF"/>
              <w:tabs>
                <w:tab w:val="left" w:pos="945" w:leader="none"/>
                <w:tab w:val="left" w:pos="1215" w:leader="none"/>
              </w:tabs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hd w:val="clear" w:color="auto" w:fill="FFFFFF"/>
              <w:tabs>
                <w:tab w:val="left" w:pos="945" w:leader="none"/>
                <w:tab w:val="left" w:pos="1215" w:leader="none"/>
              </w:tabs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hd w:val="clear" w:color="auto" w:fill="FFFFFF"/>
              <w:tabs>
                <w:tab w:val="left" w:pos="945" w:leader="none"/>
                <w:tab w:val="left" w:pos="1215" w:leader="none"/>
              </w:tabs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hd w:val="clear" w:color="auto" w:fill="FFFFFF"/>
              <w:tabs>
                <w:tab w:val="left" w:pos="945" w:leader="none"/>
                <w:tab w:val="left" w:pos="1215" w:leader="none"/>
              </w:tabs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W w:w="9639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639"/>
      </w:tblGrid>
      <w:tr>
        <w:trPr>
          <w:trHeight w:val="573" w:hRule="atLeast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70" w:type="dxa"/>
            </w:tcMar>
          </w:tcPr>
          <w:p>
            <w:pPr>
              <w:pStyle w:val="WWZawartotabeli11"/>
              <w:numPr>
                <w:ilvl w:val="0"/>
                <w:numId w:val="4"/>
              </w:numPr>
              <w:spacing w:before="0"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Innowacyjność operacji</w:t>
            </w:r>
          </w:p>
          <w:p>
            <w:pPr>
              <w:pStyle w:val="Normal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Należy opisać, na czym polega nowatorstwo / innowacyjność pomysłu na działalność gospodarczą.</w:t>
            </w:r>
          </w:p>
          <w:p>
            <w:pPr>
              <w:pStyle w:val="Normal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 wp14:anchorId="53BB37E2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875" cy="191135"/>
                      <wp:effectExtent l="0" t="0" r="22860" b="19050"/>
                      <wp:wrapNone/>
                      <wp:docPr id="9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360" cy="190440"/>
                              </a:xfrm>
                              <a:prstGeom prst="rect">
                                <a:avLst/>
                              </a:prstGeom>
                              <a:ln w="1908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fillcolor="white" stroked="t" style="position:absolute;margin-left:126.35pt;margin-top:9.95pt;width:31.15pt;height:14.95pt" wp14:anchorId="53BB37E2">
                      <w10:wrap type="none"/>
                      <v:fill o:detectmouseclick="t" type="solid" color2="black"/>
                      <v:stroke color="black" weight="19080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 wp14:anchorId="6DA89F38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875" cy="191135"/>
                      <wp:effectExtent l="0" t="0" r="22860" b="19050"/>
                      <wp:wrapNone/>
                      <wp:docPr id="10" name="Prostokąt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360" cy="190440"/>
                              </a:xfrm>
                              <a:prstGeom prst="rect">
                                <a:avLst/>
                              </a:prstGeom>
                              <a:ln w="1908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3" fillcolor="white" stroked="t" style="position:absolute;margin-left:30.95pt;margin-top:9.95pt;width:31.15pt;height:14.95pt" wp14:anchorId="6DA89F38">
                      <w10:wrap type="none"/>
                      <v:fill o:detectmouseclick="t" type="solid" color2="black"/>
                      <v:stroke color="black" weight="19080" joinstyle="round" endcap="flat"/>
                    </v:rect>
                  </w:pict>
                </mc:Fallback>
              </mc:AlternateContent>
            </w:r>
          </w:p>
          <w:p>
            <w:pPr>
              <w:pStyle w:val="Normal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TAK                                ND</w:t>
            </w:r>
          </w:p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215" w:hRule="atLeast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0" w:type="dxa"/>
            </w:tcMar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70" w:type="dxa"/>
            </w:tcMar>
          </w:tcPr>
          <w:p>
            <w:pPr>
              <w:pStyle w:val="WWZawartotabeli11"/>
              <w:numPr>
                <w:ilvl w:val="0"/>
                <w:numId w:val="4"/>
              </w:numPr>
              <w:spacing w:before="0"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Wpływ operacji na ochronę środowiska</w:t>
            </w:r>
          </w:p>
          <w:p>
            <w:pPr>
              <w:pStyle w:val="Normal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>
            <w:pPr>
              <w:pStyle w:val="Normal"/>
              <w:jc w:val="both"/>
              <w:rPr>
                <w:bCs/>
                <w:i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8" wp14:anchorId="7FE74CD9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875" cy="191135"/>
                      <wp:effectExtent l="0" t="0" r="22860" b="19050"/>
                      <wp:wrapNone/>
                      <wp:docPr id="11" name="Prostokąt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360" cy="190440"/>
                              </a:xfrm>
                              <a:prstGeom prst="rect">
                                <a:avLst/>
                              </a:prstGeom>
                              <a:ln w="1908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0" fillcolor="white" stroked="t" style="position:absolute;margin-left:27.35pt;margin-top:8.45pt;width:31.15pt;height:14.95pt" wp14:anchorId="7FE74CD9">
                      <w10:wrap type="none"/>
                      <v:fill o:detectmouseclick="t" type="solid" color2="black"/>
                      <v:stroke color="black" weight="19080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9" wp14:anchorId="6982127F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875" cy="191135"/>
                      <wp:effectExtent l="0" t="0" r="22860" b="19050"/>
                      <wp:wrapNone/>
                      <wp:docPr id="12" name="Prostokąt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360" cy="190440"/>
                              </a:xfrm>
                              <a:prstGeom prst="rect">
                                <a:avLst/>
                              </a:prstGeom>
                              <a:ln w="1908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9" fillcolor="white" stroked="t" style="position:absolute;margin-left:126.35pt;margin-top:8.45pt;width:31.15pt;height:14.95pt" wp14:anchorId="6982127F">
                      <w10:wrap type="none"/>
                      <v:fill o:detectmouseclick="t" type="solid" color2="black"/>
                      <v:stroke color="black" weight="19080" joinstyle="round" endcap="flat"/>
                    </v:rect>
                  </w:pict>
                </mc:Fallback>
              </mc:AlternateContent>
            </w:r>
          </w:p>
          <w:p>
            <w:pPr>
              <w:pStyle w:val="Normal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TAK                                ND</w:t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1215" w:hRule="atLeast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0" w:type="dxa"/>
            </w:tcMar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70" w:type="dxa"/>
            </w:tcMar>
          </w:tcPr>
          <w:p>
            <w:pPr>
              <w:pStyle w:val="WWZawartotabeli11"/>
              <w:numPr>
                <w:ilvl w:val="0"/>
                <w:numId w:val="4"/>
              </w:numPr>
              <w:spacing w:before="0"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Wpływ operacji na przeciwdziałanie zmianom klimatu</w:t>
            </w:r>
          </w:p>
          <w:p>
            <w:pPr>
              <w:pStyle w:val="Normal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Należy wymienić ten zakres rzeczowy operacji lub planowane do wdrożenia rozwiązania, które mają wpływ na przeciwdziałanie zmianom klimatu. </w:t>
            </w:r>
          </w:p>
          <w:p>
            <w:pPr>
              <w:pStyle w:val="Normal"/>
              <w:jc w:val="both"/>
              <w:rPr>
                <w:bCs/>
                <w:i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" wp14:anchorId="7CA3C410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875" cy="191135"/>
                      <wp:effectExtent l="0" t="0" r="22860" b="19050"/>
                      <wp:wrapNone/>
                      <wp:docPr id="13" name="Prostokąt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360" cy="190440"/>
                              </a:xfrm>
                              <a:prstGeom prst="rect">
                                <a:avLst/>
                              </a:prstGeom>
                              <a:ln w="1908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7" fillcolor="white" stroked="t" style="position:absolute;margin-left:27.35pt;margin-top:8.45pt;width:31.15pt;height:14.95pt" wp14:anchorId="7CA3C410">
                      <w10:wrap type="none"/>
                      <v:fill o:detectmouseclick="t" type="solid" color2="black"/>
                      <v:stroke color="black" weight="19080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7" wp14:anchorId="1F3D3155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875" cy="191135"/>
                      <wp:effectExtent l="0" t="0" r="22860" b="19050"/>
                      <wp:wrapNone/>
                      <wp:docPr id="14" name="Prostokąt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360" cy="190440"/>
                              </a:xfrm>
                              <a:prstGeom prst="rect">
                                <a:avLst/>
                              </a:prstGeom>
                              <a:ln w="1908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8" fillcolor="white" stroked="t" style="position:absolute;margin-left:126.35pt;margin-top:8.45pt;width:31.15pt;height:14.95pt" wp14:anchorId="1F3D3155">
                      <w10:wrap type="none"/>
                      <v:fill o:detectmouseclick="t" type="solid" color2="black"/>
                      <v:stroke color="black" weight="19080" joinstyle="round" endcap="flat"/>
                    </v:rect>
                  </w:pict>
                </mc:Fallback>
              </mc:AlternateContent>
            </w:r>
          </w:p>
          <w:p>
            <w:pPr>
              <w:pStyle w:val="Normal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TAK                                ND</w:t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1215" w:hRule="atLeast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0" w:type="dxa"/>
            </w:tcMar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  <w:r>
        <w:br w:type="page"/>
      </w:r>
    </w:p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agwek2"/>
        <w:widowControl w:val="false"/>
        <w:numPr>
          <w:ilvl w:val="1"/>
          <w:numId w:val="10"/>
        </w:numPr>
        <w:suppressAutoHyphens w:val="true"/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iCs w:val="false"/>
          <w:color w:val="000000"/>
          <w:sz w:val="20"/>
          <w:szCs w:val="20"/>
          <w:lang w:val="pl-PL"/>
        </w:rPr>
      </w:pPr>
      <w:bookmarkStart w:id="23" w:name="_Toc454435581"/>
      <w:bookmarkStart w:id="24" w:name="_Toc453523792"/>
      <w:bookmarkEnd w:id="23"/>
      <w:bookmarkEnd w:id="24"/>
      <w:r>
        <w:rPr>
          <w:rFonts w:ascii="Times New Roman" w:hAnsi="Times New Roman"/>
          <w:b w:val="false"/>
          <w:i w:val="false"/>
          <w:iCs w:val="false"/>
          <w:color w:val="000000"/>
          <w:sz w:val="20"/>
          <w:szCs w:val="20"/>
          <w:lang w:val="pl-PL"/>
        </w:rPr>
        <w:t>Analiza marketingowa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agwek2"/>
        <w:widowControl w:val="false"/>
        <w:numPr>
          <w:ilvl w:val="2"/>
          <w:numId w:val="14"/>
        </w:numPr>
        <w:suppressAutoHyphens w:val="true"/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iCs w:val="false"/>
          <w:color w:val="000000"/>
          <w:sz w:val="20"/>
          <w:szCs w:val="20"/>
          <w:lang w:val="pl-PL"/>
        </w:rPr>
      </w:pPr>
      <w:bookmarkStart w:id="25" w:name="_Toc454435582"/>
      <w:bookmarkStart w:id="26" w:name="_Toc453523793"/>
      <w:bookmarkStart w:id="27" w:name="_Toc120325709"/>
      <w:r>
        <w:rPr>
          <w:rFonts w:ascii="Times New Roman" w:hAnsi="Times New Roman"/>
          <w:b w:val="false"/>
          <w:i w:val="false"/>
          <w:iCs w:val="false"/>
          <w:color w:val="000000"/>
          <w:sz w:val="20"/>
          <w:szCs w:val="20"/>
          <w:lang w:val="pl-PL"/>
        </w:rPr>
        <w:t>Oferta</w:t>
      </w:r>
      <w:bookmarkEnd w:id="27"/>
      <w:bookmarkEnd w:id="25"/>
      <w:bookmarkEnd w:id="26"/>
      <w:r>
        <w:rPr>
          <w:rFonts w:ascii="Times New Roman" w:hAnsi="Times New Roman"/>
          <w:b w:val="false"/>
          <w:i w:val="false"/>
          <w:iCs w:val="false"/>
          <w:color w:val="000000"/>
          <w:sz w:val="20"/>
          <w:szCs w:val="20"/>
          <w:lang w:val="pl-PL"/>
        </w:rPr>
        <w:t xml:space="preserve"> – charakterystyka produktu / usługi / towaru</w:t>
      </w:r>
    </w:p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tbl>
      <w:tblPr>
        <w:tblW w:w="9642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918"/>
        <w:gridCol w:w="6723"/>
      </w:tblGrid>
      <w:tr>
        <w:trPr>
          <w:cantSplit w:val="true"/>
        </w:trPr>
        <w:tc>
          <w:tcPr>
            <w:tcW w:w="2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4" w:type="dxa"/>
            </w:tcMar>
          </w:tcPr>
          <w:p>
            <w:pPr>
              <w:pStyle w:val="WWZawartotabeli11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Należy opisać produkt / usługę / towar, jakie będą oferowane na rynku</w:t>
            </w:r>
          </w:p>
        </w:tc>
        <w:tc>
          <w:tcPr>
            <w:tcW w:w="6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4" w:type="dxa"/>
            </w:tcMar>
          </w:tcPr>
          <w:p>
            <w:pPr>
              <w:pStyle w:val="WWZawartotabeli11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Należy podać, w jaki sposób oferta różni się od oferty konkurencji oraz czy jest to nowy produkt / usługa / towar na rynku</w:t>
            </w:r>
          </w:p>
        </w:tc>
        <w:tc>
          <w:tcPr>
            <w:tcW w:w="6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4" w:type="dxa"/>
            </w:tcMar>
          </w:tcPr>
          <w:p>
            <w:pPr>
              <w:pStyle w:val="WWZawartotabeli11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wskazać, czy produkty / usługi / towary są przeznaczone na rynek lokalny, regionalny, krajowy czy eksport. </w:t>
            </w:r>
          </w:p>
          <w:p>
            <w:pPr>
              <w:pStyle w:val="WWZawartotabeli11"/>
              <w:spacing w:before="0" w:after="0"/>
              <w:ind w:left="229" w:hanging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Należy wskazać geograficzny rynek docelowy.</w:t>
            </w:r>
          </w:p>
        </w:tc>
        <w:tc>
          <w:tcPr>
            <w:tcW w:w="6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rFonts w:eastAsia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opisać oczekiwania </w:t>
              <w:br/>
              <w:t>i potrzeby klientów oraz wyjaśnić, w jakim stopniu proponowana oferta odpowiada na te oczekiwania</w:t>
            </w:r>
          </w:p>
        </w:tc>
        <w:tc>
          <w:tcPr>
            <w:tcW w:w="6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4" w:type="dxa"/>
            </w:tcMar>
          </w:tcPr>
          <w:p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 xml:space="preserve">Należy wskazać, czy popyt na produkt / usługę / towar będzie ulegał sezonowym zmianom </w:t>
              <w:br/>
              <w:t>i jak będą minimalizowane skutki tej sezonowości</w:t>
            </w:r>
          </w:p>
        </w:tc>
        <w:tc>
          <w:tcPr>
            <w:tcW w:w="6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Należy opisać, na czym polega przewaga rynkowa produktu / usługi / towaru oferowanego przez podmiot ubiegający się </w:t>
              <w:br/>
              <w:t>o przyznanie pomocy i wskazać, dlaczego klienci zainteresowani będą tym właśnie produktem / usługą / towarem</w:t>
            </w:r>
          </w:p>
        </w:tc>
        <w:tc>
          <w:tcPr>
            <w:tcW w:w="6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</w:tbl>
    <w:p>
      <w:pPr>
        <w:sectPr>
          <w:headerReference w:type="default" r:id="rId11"/>
          <w:headerReference w:type="first" r:id="rId12"/>
          <w:footerReference w:type="default" r:id="rId13"/>
          <w:footerReference w:type="first" r:id="rId14"/>
          <w:type w:val="nextPage"/>
          <w:pgSz w:w="11906" w:h="16838"/>
          <w:pgMar w:left="1134" w:right="1134" w:header="567" w:top="1134" w:footer="567" w:bottom="1134" w:gutter="0"/>
          <w:pgNumType w:fmt="decimal"/>
          <w:formProt w:val="false"/>
          <w:titlePg/>
          <w:textDirection w:val="lrTb"/>
          <w:docGrid w:type="default" w:linePitch="360" w:charSpace="4294961151"/>
        </w:sectPr>
        <w:pStyle w:val="Normal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agwek2"/>
        <w:widowControl w:val="false"/>
        <w:numPr>
          <w:ilvl w:val="2"/>
          <w:numId w:val="14"/>
        </w:numPr>
        <w:suppressAutoHyphens w:val="true"/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iCs w:val="false"/>
          <w:color w:val="000000"/>
          <w:sz w:val="20"/>
          <w:szCs w:val="20"/>
          <w:lang w:val="pl-PL"/>
        </w:rPr>
      </w:pPr>
      <w:bookmarkStart w:id="28" w:name="_Toc454435583"/>
      <w:bookmarkStart w:id="29" w:name="_Toc453523794"/>
      <w:bookmarkEnd w:id="28"/>
      <w:bookmarkEnd w:id="29"/>
      <w:r>
        <w:rPr>
          <w:rFonts w:ascii="Times New Roman" w:hAnsi="Times New Roman"/>
          <w:b w:val="false"/>
          <w:i w:val="false"/>
          <w:iCs w:val="false"/>
          <w:color w:val="000000"/>
          <w:sz w:val="20"/>
          <w:szCs w:val="20"/>
          <w:lang w:val="pl-PL"/>
        </w:rPr>
        <w:t>Klienci</w:t>
      </w:r>
    </w:p>
    <w:p>
      <w:pPr>
        <w:pStyle w:val="Normal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tbl>
      <w:tblPr>
        <w:tblW w:w="14697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776"/>
        <w:gridCol w:w="2694"/>
        <w:gridCol w:w="3684"/>
        <w:gridCol w:w="2693"/>
        <w:gridCol w:w="2850"/>
      </w:tblGrid>
      <w:tr>
        <w:trPr>
          <w:cantSplit w:val="true"/>
        </w:trPr>
        <w:tc>
          <w:tcPr>
            <w:tcW w:w="2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Cechy, które wyróżniają daną grupę</w:t>
            </w:r>
          </w:p>
        </w:tc>
        <w:tc>
          <w:tcPr>
            <w:tcW w:w="3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Wyrażane potrzeby grupy klientów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>
        <w:trPr>
          <w:cantSplit w:val="true"/>
        </w:trPr>
        <w:tc>
          <w:tcPr>
            <w:tcW w:w="2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  <w:r>
        <w:br w:type="page"/>
      </w:r>
    </w:p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agwek2"/>
        <w:widowControl w:val="false"/>
        <w:numPr>
          <w:ilvl w:val="2"/>
          <w:numId w:val="14"/>
        </w:numPr>
        <w:suppressAutoHyphens w:val="true"/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iCs w:val="false"/>
          <w:color w:val="000000"/>
          <w:sz w:val="20"/>
          <w:szCs w:val="20"/>
          <w:lang w:val="pl-PL"/>
        </w:rPr>
      </w:pPr>
      <w:bookmarkStart w:id="30" w:name="_Toc454435584"/>
      <w:bookmarkStart w:id="31" w:name="_Toc453523795"/>
      <w:bookmarkEnd w:id="30"/>
      <w:bookmarkEnd w:id="31"/>
      <w:r>
        <w:rPr>
          <w:rFonts w:ascii="Times New Roman" w:hAnsi="Times New Roman"/>
          <w:b w:val="false"/>
          <w:i w:val="false"/>
          <w:iCs w:val="false"/>
          <w:color w:val="000000"/>
          <w:sz w:val="20"/>
          <w:szCs w:val="20"/>
          <w:lang w:val="pl-PL"/>
        </w:rPr>
        <w:t>Rynek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tbl>
      <w:tblPr>
        <w:tblW w:w="14543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918"/>
        <w:gridCol w:w="11624"/>
      </w:tblGrid>
      <w:tr>
        <w:trPr>
          <w:cantSplit w:val="true"/>
        </w:trPr>
        <w:tc>
          <w:tcPr>
            <w:tcW w:w="2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4" w:type="dxa"/>
            </w:tcMar>
          </w:tcPr>
          <w:p>
            <w:pPr>
              <w:pStyle w:val="WWZawartotabeli11"/>
              <w:numPr>
                <w:ilvl w:val="0"/>
                <w:numId w:val="8"/>
              </w:numPr>
              <w:spacing w:before="0"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Należy opisać głównych dostawców</w:t>
            </w:r>
          </w:p>
        </w:tc>
        <w:tc>
          <w:tcPr>
            <w:tcW w:w="11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4" w:type="dxa"/>
            </w:tcMar>
          </w:tcPr>
          <w:p>
            <w:pPr>
              <w:pStyle w:val="WWZawartotabeli11"/>
              <w:numPr>
                <w:ilvl w:val="0"/>
                <w:numId w:val="8"/>
              </w:numPr>
              <w:spacing w:before="0"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wskazać, czy istnieją bariery wejścia na rynek </w:t>
            </w:r>
            <w:r>
              <w:rPr>
                <w:bCs/>
                <w:i/>
                <w:color w:val="000000"/>
                <w:sz w:val="20"/>
                <w:szCs w:val="20"/>
              </w:rPr>
              <w:t>(np. czy wymaga to dużych nakładów, posiadania technologii, know-how, patentów, koncesji)</w:t>
            </w:r>
          </w:p>
        </w:tc>
        <w:tc>
          <w:tcPr>
            <w:tcW w:w="11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4" w:type="dxa"/>
            </w:tcMar>
          </w:tcPr>
          <w:p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Należy wskazać, czy rynek jest rosnący (rozwojowy), stabilny, czy malejący oraz krótko opisać lokalne uwarunkowania</w:t>
            </w:r>
          </w:p>
        </w:tc>
        <w:tc>
          <w:tcPr>
            <w:tcW w:w="11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Należy wskazać, czy istnieje możliwość pozyskiwania nowych rynków zbytu, a jeśli tak, to w jaki sposób</w:t>
            </w:r>
          </w:p>
        </w:tc>
        <w:tc>
          <w:tcPr>
            <w:tcW w:w="11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Należy opisać działania, jakie zostaną podjęte, aby zagwarantować utrzymanie planowanej działalności gospodarczej na rynku przez okres 2 albo 3 lat po dokonaniu płatności końcowej</w:t>
            </w:r>
          </w:p>
        </w:tc>
        <w:tc>
          <w:tcPr>
            <w:tcW w:w="11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br w:type="page"/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agwek2"/>
        <w:widowControl w:val="false"/>
        <w:numPr>
          <w:ilvl w:val="2"/>
          <w:numId w:val="14"/>
        </w:numPr>
        <w:suppressAutoHyphens w:val="true"/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iCs w:val="false"/>
          <w:color w:val="000000"/>
          <w:sz w:val="20"/>
          <w:szCs w:val="20"/>
          <w:lang w:val="pl-PL"/>
        </w:rPr>
      </w:pPr>
      <w:bookmarkStart w:id="32" w:name="_Toc454435585"/>
      <w:bookmarkStart w:id="33" w:name="_Toc453523796"/>
      <w:bookmarkStart w:id="34" w:name="_Toc221687179"/>
      <w:bookmarkEnd w:id="32"/>
      <w:bookmarkEnd w:id="33"/>
      <w:bookmarkEnd w:id="34"/>
      <w:r>
        <w:rPr>
          <w:rFonts w:ascii="Times New Roman" w:hAnsi="Times New Roman"/>
          <w:b w:val="false"/>
          <w:i w:val="false"/>
          <w:iCs w:val="false"/>
          <w:color w:val="000000"/>
          <w:sz w:val="20"/>
          <w:szCs w:val="20"/>
          <w:lang w:val="pl-PL"/>
        </w:rPr>
        <w:t>Dystrybucja i promocja</w:t>
      </w:r>
    </w:p>
    <w:p>
      <w:pPr>
        <w:pStyle w:val="Normal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tbl>
      <w:tblPr>
        <w:tblW w:w="14543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4" w:space="0" w:color="00000A"/>
          <w:insideH w:val="single" w:sz="2" w:space="0" w:color="000001"/>
          <w:insideV w:val="single" w:sz="4" w:space="0" w:color="00000A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918"/>
        <w:gridCol w:w="11624"/>
      </w:tblGrid>
      <w:tr>
        <w:trPr>
          <w:cantSplit w:val="true"/>
        </w:trPr>
        <w:tc>
          <w:tcPr>
            <w:tcW w:w="2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D9D9D9" w:val="clear"/>
            <w:tcMar>
              <w:left w:w="52" w:type="dxa"/>
            </w:tcMar>
          </w:tcPr>
          <w:p>
            <w:pPr>
              <w:pStyle w:val="WWZawartotabeli11"/>
              <w:numPr>
                <w:ilvl w:val="0"/>
                <w:numId w:val="9"/>
              </w:numPr>
              <w:spacing w:before="0"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Należy opisać, w jaki sposób odbywać się będzie sprzedaż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1150" w:hRule="atLeast"/>
          <w:cantSplit w:val="true"/>
        </w:trPr>
        <w:tc>
          <w:tcPr>
            <w:tcW w:w="2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D9D9D9" w:val="clear"/>
            <w:tcMar>
              <w:left w:w="52" w:type="dxa"/>
            </w:tcMar>
          </w:tcPr>
          <w:p>
            <w:pPr>
              <w:pStyle w:val="WWZawartotabeli11"/>
              <w:numPr>
                <w:ilvl w:val="0"/>
                <w:numId w:val="9"/>
              </w:numPr>
              <w:spacing w:before="0"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wskazać, w jaki sposób klienci będą informowani o produktach / usługach / towarach. </w:t>
            </w:r>
          </w:p>
          <w:p>
            <w:pPr>
              <w:pStyle w:val="WWZawartotabeli11"/>
              <w:spacing w:before="0" w:after="0"/>
              <w:ind w:left="229" w:hang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Należy również 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D9D9D9" w:val="clear"/>
            <w:tcMar>
              <w:left w:w="52" w:type="dxa"/>
            </w:tcMar>
          </w:tcPr>
          <w:p>
            <w:pPr>
              <w:pStyle w:val="Normal"/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Należy uzasadnić skuteczność wybranych metod promocji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sectPr>
          <w:headerReference w:type="default" r:id="rId15"/>
          <w:headerReference w:type="first" r:id="rId16"/>
          <w:footerReference w:type="default" r:id="rId17"/>
          <w:footerReference w:type="first" r:id="rId18"/>
          <w:type w:val="nextPage"/>
          <w:pgSz w:orient="landscape" w:w="16838" w:h="11906"/>
          <w:pgMar w:left="1134" w:right="1134" w:header="567" w:top="1134" w:footer="567" w:bottom="1134" w:gutter="0"/>
          <w:pgNumType w:fmt="decimal"/>
          <w:formProt w:val="false"/>
          <w:titlePg/>
          <w:textDirection w:val="lrTb"/>
          <w:docGrid w:type="default" w:linePitch="360" w:charSpace="4294961151"/>
        </w:sect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agwek2"/>
        <w:widowControl w:val="false"/>
        <w:numPr>
          <w:ilvl w:val="2"/>
          <w:numId w:val="14"/>
        </w:numPr>
        <w:suppressAutoHyphens w:val="true"/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iCs w:val="false"/>
          <w:color w:val="000000"/>
          <w:sz w:val="20"/>
          <w:szCs w:val="20"/>
          <w:lang w:val="pl-PL"/>
        </w:rPr>
      </w:pPr>
      <w:bookmarkStart w:id="35" w:name="_Toc454435586"/>
      <w:bookmarkStart w:id="36" w:name="_Toc453523797"/>
      <w:bookmarkStart w:id="37" w:name="_Toc221687180"/>
      <w:r>
        <w:rPr>
          <w:rFonts w:ascii="Times New Roman" w:hAnsi="Times New Roman"/>
          <w:b w:val="false"/>
          <w:i w:val="false"/>
          <w:iCs w:val="false"/>
          <w:color w:val="000000"/>
          <w:sz w:val="20"/>
          <w:szCs w:val="20"/>
          <w:lang w:val="pl-PL"/>
        </w:rPr>
        <w:t>Konkurencja</w:t>
      </w:r>
      <w:bookmarkEnd w:id="37"/>
      <w:bookmarkEnd w:id="35"/>
      <w:bookmarkEnd w:id="36"/>
      <w:r>
        <w:rPr>
          <w:rFonts w:ascii="Times New Roman" w:hAnsi="Times New Roman"/>
          <w:b w:val="false"/>
          <w:i w:val="false"/>
          <w:iCs w:val="false"/>
          <w:color w:val="000000"/>
          <w:sz w:val="20"/>
          <w:szCs w:val="20"/>
          <w:lang w:val="pl-PL"/>
        </w:rPr>
        <w:t xml:space="preserve"> na rynku</w:t>
      </w:r>
    </w:p>
    <w:p>
      <w:pPr>
        <w:pStyle w:val="Normal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tbl>
      <w:tblPr>
        <w:tblW w:w="9723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360"/>
        <w:gridCol w:w="1700"/>
        <w:gridCol w:w="1277"/>
        <w:gridCol w:w="981"/>
        <w:gridCol w:w="1428"/>
        <w:gridCol w:w="1418"/>
        <w:gridCol w:w="1558"/>
      </w:tblGrid>
      <w:tr>
        <w:trPr>
          <w:cantSplit w:val="true"/>
        </w:trPr>
        <w:tc>
          <w:tcPr>
            <w:tcW w:w="9722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Należy dokonać oceny produktów / usług / towarów w skali od 1 (ocena najniższa) do 5 (ocena najwyższa) w porównaniu do własnego produktu/ usługi / towaru. W pkt. 7 należy podać średnią arytmetyczną.</w:t>
            </w:r>
          </w:p>
        </w:tc>
      </w:tr>
      <w:tr>
        <w:trPr>
          <w:trHeight w:val="425" w:hRule="atLeast"/>
          <w:cantSplit w:val="true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2" w:type="dxa"/>
            </w:tcMar>
          </w:tcPr>
          <w:p>
            <w:pPr>
              <w:pStyle w:val="WWZawartotabeli11"/>
              <w:numPr>
                <w:ilvl w:val="0"/>
                <w:numId w:val="17"/>
              </w:num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2" w:type="dxa"/>
            </w:tcMar>
          </w:tcPr>
          <w:p>
            <w:pPr>
              <w:pStyle w:val="WWZawartotabeli11"/>
              <w:numPr>
                <w:ilvl w:val="0"/>
                <w:numId w:val="17"/>
              </w:num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Potencjał firmy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2" w:type="dxa"/>
            </w:tcMar>
          </w:tcPr>
          <w:p>
            <w:pPr>
              <w:pStyle w:val="WWZawartotabeli11"/>
              <w:numPr>
                <w:ilvl w:val="0"/>
                <w:numId w:val="17"/>
              </w:num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Pozycja i udział w rynku</w:t>
            </w:r>
          </w:p>
        </w:tc>
        <w:tc>
          <w:tcPr>
            <w:tcW w:w="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2" w:type="dxa"/>
            </w:tcMar>
          </w:tcPr>
          <w:p>
            <w:pPr>
              <w:pStyle w:val="WWZawartotabeli11"/>
              <w:numPr>
                <w:ilvl w:val="0"/>
                <w:numId w:val="17"/>
              </w:num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2" w:type="dxa"/>
            </w:tcMar>
          </w:tcPr>
          <w:p>
            <w:pPr>
              <w:pStyle w:val="WWZawartotabeli11"/>
              <w:numPr>
                <w:ilvl w:val="0"/>
                <w:numId w:val="17"/>
              </w:num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Jakość produktu / usługi / towaru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2" w:type="dxa"/>
            </w:tcMar>
          </w:tcPr>
          <w:p>
            <w:pPr>
              <w:pStyle w:val="WWZawartotabeli11"/>
              <w:numPr>
                <w:ilvl w:val="0"/>
                <w:numId w:val="17"/>
              </w:num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Reklama / promocja / dystrybucja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2" w:type="dxa"/>
            </w:tcMar>
          </w:tcPr>
          <w:p>
            <w:pPr>
              <w:pStyle w:val="WWZawartotabeli11"/>
              <w:numPr>
                <w:ilvl w:val="0"/>
                <w:numId w:val="17"/>
              </w:num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>
        <w:trPr>
          <w:cantSplit w:val="true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Oferta podmiotu ubiegającego się o przyznanie pomocy 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Konkurent … 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757" w:hRule="atLeast"/>
          <w:cantSplit w:val="true"/>
        </w:trPr>
        <w:tc>
          <w:tcPr>
            <w:tcW w:w="30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2" w:type="dxa"/>
            </w:tcMar>
          </w:tcPr>
          <w:p>
            <w:pPr>
              <w:pStyle w:val="WWZawartotabeli11"/>
              <w:numPr>
                <w:ilvl w:val="0"/>
                <w:numId w:val="17"/>
              </w:num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Należy wskazać, na jakim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0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2" w:type="dxa"/>
            </w:tcMar>
          </w:tcPr>
          <w:p>
            <w:pPr>
              <w:pStyle w:val="WWZawartotabeli11"/>
              <w:numPr>
                <w:ilvl w:val="0"/>
                <w:numId w:val="17"/>
              </w:num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Należy opisać silne lub słabe strony oferty konkurencyjnej,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0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2" w:type="dxa"/>
            </w:tcMar>
          </w:tcPr>
          <w:p>
            <w:pPr>
              <w:pStyle w:val="WWZawartotabeli11"/>
              <w:numPr>
                <w:ilvl w:val="0"/>
                <w:numId w:val="17"/>
              </w:num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Należy podać powód, dla którego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0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2" w:type="dxa"/>
            </w:tcMar>
          </w:tcPr>
          <w:p>
            <w:pPr>
              <w:pStyle w:val="WWZawartotabeli11"/>
              <w:numPr>
                <w:ilvl w:val="0"/>
                <w:numId w:val="17"/>
              </w:num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Należy wskazać, w jaki sposób konkurenci promują swoje produkty / usługi / towary</w:t>
            </w:r>
          </w:p>
        </w:tc>
        <w:tc>
          <w:tcPr>
            <w:tcW w:w="6662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9722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2" w:type="dxa"/>
            </w:tcMar>
          </w:tcPr>
          <w:p>
            <w:pPr>
              <w:pStyle w:val="WWZawartotabeli11"/>
              <w:numPr>
                <w:ilvl w:val="0"/>
                <w:numId w:val="17"/>
              </w:num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Strategia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>
        <w:trPr>
          <w:cantSplit w:val="true"/>
        </w:trPr>
        <w:tc>
          <w:tcPr>
            <w:tcW w:w="9722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  <w:r>
        <w:br w:type="page"/>
      </w:r>
    </w:p>
    <w:p>
      <w:pPr>
        <w:pStyle w:val="Nagwek1"/>
        <w:widowControl w:val="false"/>
        <w:numPr>
          <w:ilvl w:val="0"/>
          <w:numId w:val="12"/>
        </w:numPr>
        <w:suppressAutoHyphens w:val="true"/>
        <w:ind w:left="426" w:hanging="426"/>
        <w:jc w:val="both"/>
        <w:rPr>
          <w:sz w:val="20"/>
          <w:szCs w:val="20"/>
          <w:lang w:val="pl-PL"/>
        </w:rPr>
      </w:pPr>
      <w:bookmarkStart w:id="38" w:name="_Toc454435587"/>
      <w:bookmarkEnd w:id="38"/>
      <w:r>
        <w:rPr>
          <w:sz w:val="20"/>
          <w:szCs w:val="20"/>
          <w:lang w:val="pl-PL"/>
        </w:rPr>
        <w:t>Analiza silnych i słabych stron działalności, jej zagrożeń i możliwości (SWOT)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agwek1"/>
        <w:widowControl w:val="false"/>
        <w:numPr>
          <w:ilvl w:val="1"/>
          <w:numId w:val="12"/>
        </w:numPr>
        <w:suppressAutoHyphens w:val="true"/>
        <w:jc w:val="both"/>
        <w:rPr>
          <w:sz w:val="20"/>
          <w:szCs w:val="20"/>
          <w:lang w:val="pl-PL"/>
        </w:rPr>
      </w:pPr>
      <w:bookmarkStart w:id="39" w:name="_Toc454435588"/>
      <w:bookmarkEnd w:id="39"/>
      <w:r>
        <w:rPr>
          <w:sz w:val="20"/>
          <w:szCs w:val="20"/>
          <w:lang w:val="pl-PL"/>
        </w:rPr>
        <w:t>Analiza SWOT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498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568"/>
        <w:gridCol w:w="4929"/>
      </w:tblGrid>
      <w:tr>
        <w:trPr>
          <w:cantSplit w:val="true"/>
        </w:trPr>
        <w:tc>
          <w:tcPr>
            <w:tcW w:w="949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left" w:pos="720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firmy.</w:t>
            </w:r>
          </w:p>
        </w:tc>
      </w:tr>
      <w:tr>
        <w:trPr>
          <w:cantSplit w:val="true"/>
        </w:trPr>
        <w:tc>
          <w:tcPr>
            <w:tcW w:w="4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4" w:type="dxa"/>
            </w:tcMar>
            <w:vAlign w:val="center"/>
          </w:tcPr>
          <w:p>
            <w:pPr>
              <w:pStyle w:val="WWZawartotabeli1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4" w:type="dxa"/>
            </w:tcMar>
            <w:vAlign w:val="center"/>
          </w:tcPr>
          <w:p>
            <w:pPr>
              <w:pStyle w:val="WWZawartotabeli1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>
        <w:trPr>
          <w:cantSplit w:val="true"/>
        </w:trPr>
        <w:tc>
          <w:tcPr>
            <w:tcW w:w="4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4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>
        <w:trPr>
          <w:cantSplit w:val="true"/>
        </w:trPr>
        <w:tc>
          <w:tcPr>
            <w:tcW w:w="4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949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WNIOSKI Z ANALIZY SWOT</w:t>
            </w:r>
          </w:p>
        </w:tc>
      </w:tr>
      <w:tr>
        <w:trPr>
          <w:cantSplit w:val="true"/>
        </w:trPr>
        <w:tc>
          <w:tcPr>
            <w:tcW w:w="949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  <w:r>
        <w:br w:type="page"/>
      </w:r>
    </w:p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agwek1"/>
        <w:widowControl w:val="false"/>
        <w:numPr>
          <w:ilvl w:val="1"/>
          <w:numId w:val="12"/>
        </w:numPr>
        <w:suppressAutoHyphens w:val="true"/>
        <w:jc w:val="both"/>
        <w:rPr>
          <w:sz w:val="20"/>
          <w:szCs w:val="20"/>
          <w:lang w:val="pl-PL"/>
        </w:rPr>
      </w:pPr>
      <w:bookmarkStart w:id="40" w:name="_Toc454435589"/>
      <w:bookmarkEnd w:id="40"/>
      <w:r>
        <w:rPr>
          <w:sz w:val="20"/>
          <w:szCs w:val="20"/>
          <w:lang w:val="pl-PL"/>
        </w:rPr>
        <w:t>Analiza ryzyk związanych z działalnością i rozwiązań alternatywnych</w:t>
      </w:r>
    </w:p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tbl>
      <w:tblPr>
        <w:tblW w:w="910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155"/>
        <w:gridCol w:w="3119"/>
        <w:gridCol w:w="3827"/>
      </w:tblGrid>
      <w:tr>
        <w:trPr>
          <w:trHeight w:val="675" w:hRule="atLeast"/>
        </w:trPr>
        <w:tc>
          <w:tcPr>
            <w:tcW w:w="5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Należy zidentyfikować czynniki ryzyka mogące ograniczać działalność firmy.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>
        <w:trPr>
          <w:trHeight w:val="507" w:hRule="atLeast"/>
        </w:trPr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Standardowy1"/>
              <w:keepNext/>
              <w:overflowPunct w:val="false"/>
              <w:jc w:val="left"/>
              <w:textAlignment w:val="auto"/>
              <w:rPr>
                <w:b/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andardowy1"/>
              <w:keepNext/>
              <w:overflowPunct w:val="false"/>
              <w:textAlignment w:val="auto"/>
              <w:rPr>
                <w:b/>
                <w:b/>
                <w:strike/>
                <w:color w:val="000000"/>
                <w:sz w:val="20"/>
              </w:rPr>
            </w:pPr>
            <w:r>
              <w:rPr>
                <w:b/>
                <w:strike/>
                <w:color w:val="000000"/>
                <w:sz w:val="20"/>
              </w:rPr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andardowy1"/>
              <w:keepNext/>
              <w:overflowPunct w:val="false"/>
              <w:textAlignment w:val="auto"/>
              <w:rPr>
                <w:b/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</w:r>
          </w:p>
        </w:tc>
      </w:tr>
      <w:tr>
        <w:trPr>
          <w:trHeight w:val="401" w:hRule="atLeast"/>
        </w:trPr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Standardowy1"/>
              <w:keepNext/>
              <w:overflowPunct w:val="false"/>
              <w:jc w:val="left"/>
              <w:textAlignment w:val="auto"/>
              <w:rPr>
                <w:b/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andardowy1"/>
              <w:keepNext/>
              <w:overflowPunct w:val="false"/>
              <w:jc w:val="left"/>
              <w:textAlignment w:val="auto"/>
              <w:rPr>
                <w:b/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andardowy1"/>
              <w:keepNext/>
              <w:overflowPunct w:val="false"/>
              <w:jc w:val="left"/>
              <w:textAlignment w:val="auto"/>
              <w:rPr>
                <w:b/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</w:r>
          </w:p>
        </w:tc>
      </w:tr>
      <w:tr>
        <w:trPr>
          <w:trHeight w:val="421" w:hRule="atLeast"/>
        </w:trPr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Standardowy1"/>
              <w:keepNext/>
              <w:overflowPunct w:val="false"/>
              <w:jc w:val="left"/>
              <w:textAlignment w:val="auto"/>
              <w:rPr>
                <w:b/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trike/>
                <w:color w:val="000000"/>
                <w:sz w:val="20"/>
                <w:szCs w:val="20"/>
              </w:rPr>
            </w:pPr>
            <w:r>
              <w:rPr>
                <w:b/>
                <w:strike/>
                <w:color w:val="000000"/>
                <w:sz w:val="20"/>
                <w:szCs w:val="20"/>
              </w:rPr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andardowy1"/>
              <w:keepNext/>
              <w:rPr>
                <w:b/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</w:r>
          </w:p>
        </w:tc>
      </w:tr>
      <w:tr>
        <w:trPr>
          <w:trHeight w:val="555" w:hRule="atLeast"/>
        </w:trPr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Standardowy1"/>
              <w:keepNext/>
              <w:overflowPunct w:val="false"/>
              <w:jc w:val="left"/>
              <w:textAlignment w:val="auto"/>
              <w:rPr>
                <w:b/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trike/>
                <w:color w:val="000000"/>
                <w:sz w:val="20"/>
                <w:szCs w:val="20"/>
              </w:rPr>
            </w:pPr>
            <w:r>
              <w:rPr>
                <w:b/>
                <w:strike/>
                <w:color w:val="000000"/>
                <w:sz w:val="20"/>
                <w:szCs w:val="20"/>
              </w:rPr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andardowy1"/>
              <w:keepNext/>
              <w:rPr>
                <w:b/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</w:r>
          </w:p>
        </w:tc>
      </w:tr>
      <w:tr>
        <w:trPr>
          <w:trHeight w:val="549" w:hRule="atLeast"/>
        </w:trPr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Standardowy1"/>
              <w:keepNext/>
              <w:overflowPunct w:val="false"/>
              <w:jc w:val="left"/>
              <w:textAlignment w:val="auto"/>
              <w:rPr>
                <w:b/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trike/>
                <w:color w:val="000000"/>
                <w:sz w:val="20"/>
                <w:szCs w:val="20"/>
              </w:rPr>
            </w:pPr>
            <w:r>
              <w:rPr>
                <w:b/>
                <w:strike/>
                <w:color w:val="000000"/>
                <w:sz w:val="20"/>
                <w:szCs w:val="20"/>
              </w:rPr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andardowy1"/>
              <w:keepNext/>
              <w:rPr>
                <w:b/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</w:r>
          </w:p>
        </w:tc>
      </w:tr>
      <w:tr>
        <w:trPr>
          <w:trHeight w:val="571" w:hRule="atLeast"/>
        </w:trPr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Standardowy1"/>
              <w:keepNext/>
              <w:overflowPunct w:val="false"/>
              <w:jc w:val="left"/>
              <w:textAlignment w:val="auto"/>
              <w:rPr>
                <w:b/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trike/>
                <w:color w:val="000000"/>
                <w:sz w:val="20"/>
                <w:szCs w:val="20"/>
              </w:rPr>
            </w:pPr>
            <w:r>
              <w:rPr>
                <w:b/>
                <w:strike/>
                <w:color w:val="000000"/>
                <w:sz w:val="20"/>
                <w:szCs w:val="20"/>
              </w:rPr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409" w:hRule="atLeast"/>
        </w:trPr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Standardowy1"/>
              <w:keepNext/>
              <w:overflowPunct w:val="false"/>
              <w:jc w:val="left"/>
              <w:textAlignment w:val="auto"/>
              <w:rPr>
                <w:b/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trike/>
                <w:color w:val="000000"/>
                <w:sz w:val="20"/>
                <w:szCs w:val="20"/>
              </w:rPr>
            </w:pPr>
            <w:r>
              <w:rPr>
                <w:b/>
                <w:strike/>
                <w:color w:val="000000"/>
                <w:sz w:val="20"/>
                <w:szCs w:val="20"/>
              </w:rPr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416" w:hRule="atLeast"/>
        </w:trPr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Standardowy1"/>
              <w:keepNext/>
              <w:overflowPunct w:val="false"/>
              <w:jc w:val="left"/>
              <w:textAlignment w:val="auto"/>
              <w:rPr>
                <w:b/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trike/>
                <w:color w:val="000000"/>
                <w:sz w:val="20"/>
                <w:szCs w:val="20"/>
              </w:rPr>
            </w:pPr>
            <w:r>
              <w:rPr>
                <w:b/>
                <w:strike/>
                <w:color w:val="000000"/>
                <w:sz w:val="20"/>
                <w:szCs w:val="20"/>
              </w:rPr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563" w:hRule="atLeast"/>
        </w:trPr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Standardowy1"/>
              <w:keepNext/>
              <w:overflowPunct w:val="false"/>
              <w:jc w:val="left"/>
              <w:textAlignment w:val="auto"/>
              <w:rPr>
                <w:b/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trike/>
                <w:color w:val="000000"/>
                <w:sz w:val="20"/>
                <w:szCs w:val="20"/>
              </w:rPr>
            </w:pPr>
            <w:r>
              <w:rPr>
                <w:b/>
                <w:strike/>
                <w:color w:val="000000"/>
                <w:sz w:val="20"/>
                <w:szCs w:val="20"/>
              </w:rPr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415" w:hRule="atLeast"/>
        </w:trPr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Standardowy1"/>
              <w:keepNext/>
              <w:overflowPunct w:val="false"/>
              <w:jc w:val="left"/>
              <w:textAlignment w:val="auto"/>
              <w:rPr>
                <w:b/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trike/>
                <w:color w:val="000000"/>
                <w:sz w:val="20"/>
                <w:szCs w:val="20"/>
              </w:rPr>
            </w:pPr>
            <w:r>
              <w:rPr>
                <w:b/>
                <w:strike/>
                <w:color w:val="000000"/>
                <w:sz w:val="20"/>
                <w:szCs w:val="20"/>
              </w:rPr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tbl>
      <w:tblPr>
        <w:tblW w:w="9156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"/>
        <w:gridCol w:w="9149"/>
      </w:tblGrid>
      <w:tr>
        <w:trPr>
          <w:cantSplit w:val="true"/>
        </w:trPr>
        <w:tc>
          <w:tcPr>
            <w:tcW w:w="915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opisać </w:t>
            </w:r>
            <w:r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>
        <w:trPr>
          <w:trHeight w:val="330" w:hRule="atLeast"/>
        </w:trPr>
        <w:tc>
          <w:tcPr>
            <w:tcW w:w="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49" w:type="dxa"/>
            <w:tcBorders/>
            <w:shd w:fill="auto" w:val="clear"/>
          </w:tcPr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  <w:r>
        <w:br w:type="page"/>
      </w:r>
    </w:p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agwek1"/>
        <w:widowControl w:val="false"/>
        <w:numPr>
          <w:ilvl w:val="0"/>
          <w:numId w:val="12"/>
        </w:numPr>
        <w:suppressAutoHyphens w:val="true"/>
        <w:ind w:left="426" w:hanging="426"/>
        <w:jc w:val="both"/>
        <w:rPr>
          <w:sz w:val="20"/>
          <w:szCs w:val="20"/>
          <w:lang w:val="pl-PL"/>
        </w:rPr>
      </w:pPr>
      <w:bookmarkStart w:id="41" w:name="_Toc454435590"/>
      <w:bookmarkEnd w:id="41"/>
      <w:r>
        <w:rPr>
          <w:sz w:val="20"/>
          <w:szCs w:val="20"/>
          <w:lang w:val="pl-PL"/>
        </w:rPr>
        <w:t>Planowany zakres działań niezbędnych do osiągnięcia celów pośrednich i końcowych</w:t>
      </w:r>
    </w:p>
    <w:p>
      <w:pPr>
        <w:pStyle w:val="Normal"/>
        <w:tabs>
          <w:tab w:val="left" w:pos="-284" w:leader="none"/>
          <w:tab w:val="left" w:pos="142" w:leader="none"/>
          <w:tab w:val="left" w:pos="284" w:leader="none"/>
        </w:tabs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agwek1"/>
        <w:widowControl w:val="false"/>
        <w:numPr>
          <w:ilvl w:val="1"/>
          <w:numId w:val="12"/>
        </w:numPr>
        <w:suppressAutoHyphens w:val="true"/>
        <w:jc w:val="both"/>
        <w:rPr>
          <w:b w:val="false"/>
          <w:b w:val="false"/>
          <w:sz w:val="20"/>
          <w:szCs w:val="20"/>
          <w:lang w:val="pl-PL"/>
        </w:rPr>
      </w:pPr>
      <w:bookmarkStart w:id="42" w:name="_Toc454435591"/>
      <w:bookmarkStart w:id="43" w:name="_Toc436739415"/>
      <w:bookmarkEnd w:id="42"/>
      <w:bookmarkEnd w:id="43"/>
      <w:r>
        <w:rPr>
          <w:b w:val="false"/>
          <w:sz w:val="20"/>
          <w:szCs w:val="20"/>
          <w:lang w:val="pl-PL"/>
        </w:rPr>
        <w:t>Etapy realizacji operacji</w:t>
      </w:r>
    </w:p>
    <w:p>
      <w:pPr>
        <w:pStyle w:val="Normal"/>
        <w:rPr/>
      </w:pPr>
      <w:r>
        <w:rPr/>
      </w:r>
    </w:p>
    <w:tbl>
      <w:tblPr>
        <w:tblW w:w="963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4"/>
      </w:tblGrid>
      <w:tr>
        <w:trPr/>
        <w:tc>
          <w:tcPr>
            <w:tcW w:w="9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>
        <w:trPr>
          <w:trHeight w:val="552" w:hRule="atLeast"/>
        </w:trPr>
        <w:tc>
          <w:tcPr>
            <w:tcW w:w="9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agwek1"/>
        <w:widowControl w:val="false"/>
        <w:numPr>
          <w:ilvl w:val="1"/>
          <w:numId w:val="12"/>
        </w:numPr>
        <w:suppressAutoHyphens w:val="true"/>
        <w:jc w:val="both"/>
        <w:rPr>
          <w:b w:val="false"/>
          <w:b w:val="false"/>
          <w:sz w:val="20"/>
          <w:szCs w:val="20"/>
          <w:lang w:val="pl-PL"/>
        </w:rPr>
      </w:pPr>
      <w:bookmarkStart w:id="44" w:name="_Toc454435592"/>
      <w:bookmarkEnd w:id="44"/>
      <w:r>
        <w:rPr>
          <w:b w:val="false"/>
          <w:sz w:val="20"/>
          <w:szCs w:val="20"/>
          <w:lang w:val="pl-PL"/>
        </w:rPr>
        <w:t>Źródła finansowania operacji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Należy przedstawić źródła finansowania operacji oraz finansowanie działalności dla okresu bieżącego oraz wymaganego okresu prowadzenia działalności gospodarczej.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9581" w:type="dxa"/>
        <w:jc w:val="left"/>
        <w:tblInd w:w="55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635"/>
        <w:gridCol w:w="993"/>
        <w:gridCol w:w="1133"/>
        <w:gridCol w:w="1134"/>
        <w:gridCol w:w="1133"/>
        <w:gridCol w:w="993"/>
        <w:gridCol w:w="1559"/>
      </w:tblGrid>
      <w:tr>
        <w:trPr>
          <w:trHeight w:val="334" w:hRule="atLeast"/>
          <w:cantSplit w:val="true"/>
        </w:trPr>
        <w:tc>
          <w:tcPr>
            <w:tcW w:w="263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>
        <w:trPr>
          <w:cantSplit w:val="true"/>
        </w:trPr>
        <w:tc>
          <w:tcPr>
            <w:tcW w:w="263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52" w:type="dxa"/>
            </w:tcMar>
            <w:vAlign w:val="center"/>
          </w:tcPr>
          <w:p>
            <w:pPr>
              <w:pStyle w:val="Normal"/>
              <w:ind w:right="-7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n-2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E6E6E6" w:val="clear"/>
            <w:tcMar>
              <w:left w:w="50" w:type="dxa"/>
            </w:tcMar>
            <w:vAlign w:val="center"/>
          </w:tcPr>
          <w:p>
            <w:pPr>
              <w:pStyle w:val="Normal"/>
              <w:ind w:right="-7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52" w:type="dxa"/>
            </w:tcMar>
            <w:vAlign w:val="center"/>
          </w:tcPr>
          <w:p>
            <w:pPr>
              <w:pStyle w:val="Normal"/>
              <w:ind w:right="-7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>
              <w:rPr>
                <w:rStyle w:val="Zakotwiczenieprzypisudolnego"/>
                <w:sz w:val="20"/>
                <w:szCs w:val="20"/>
              </w:rPr>
              <w:footnoteReference w:id="2"/>
            </w:r>
          </w:p>
        </w:tc>
        <w:tc>
          <w:tcPr>
            <w:tcW w:w="1133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E6E6E6" w:val="clear"/>
            <w:tcMar>
              <w:left w:w="50" w:type="dxa"/>
            </w:tcMar>
            <w:vAlign w:val="center"/>
          </w:tcPr>
          <w:p>
            <w:pPr>
              <w:pStyle w:val="Normal"/>
              <w:ind w:right="-7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n+1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52" w:type="dxa"/>
            </w:tcMar>
            <w:vAlign w:val="center"/>
          </w:tcPr>
          <w:p>
            <w:pPr>
              <w:pStyle w:val="Normal"/>
              <w:ind w:right="-7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E6E6E6" w:val="clear"/>
            <w:tcMar>
              <w:left w:w="50" w:type="dxa"/>
            </w:tcMar>
            <w:vAlign w:val="center"/>
          </w:tcPr>
          <w:p>
            <w:pPr>
              <w:pStyle w:val="Normal"/>
              <w:ind w:right="-7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n+3</w:t>
            </w:r>
            <w:r>
              <w:rPr>
                <w:rStyle w:val="Zakotwiczenieprzypisudolnego"/>
                <w:sz w:val="20"/>
                <w:szCs w:val="20"/>
              </w:rPr>
              <w:footnoteReference w:id="3"/>
            </w:r>
          </w:p>
        </w:tc>
      </w:tr>
      <w:tr>
        <w:trPr>
          <w:cantSplit w:val="true"/>
        </w:trPr>
        <w:tc>
          <w:tcPr>
            <w:tcW w:w="2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pPr>
        <w:sectPr>
          <w:headerReference w:type="default" r:id="rId19"/>
          <w:footerReference w:type="default" r:id="rId20"/>
          <w:footnotePr>
            <w:numFmt w:val="decimal"/>
          </w:footnotePr>
          <w:type w:val="nextPage"/>
          <w:pgSz w:w="11906" w:h="16838"/>
          <w:pgMar w:left="1134" w:right="1134" w:header="567" w:top="1134" w:footer="567" w:bottom="1134" w:gutter="0"/>
          <w:pgNumType w:fmt="decimal"/>
          <w:formProt w:val="false"/>
          <w:titlePg/>
          <w:textDirection w:val="lrTb"/>
          <w:docGrid w:type="default" w:linePitch="360" w:charSpace="4294961151"/>
        </w:sectPr>
        <w:pStyle w:val="Normal"/>
        <w:rPr/>
      </w:pPr>
      <w:r>
        <w:rPr/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agwek1"/>
        <w:widowControl w:val="false"/>
        <w:numPr>
          <w:ilvl w:val="0"/>
          <w:numId w:val="12"/>
        </w:numPr>
        <w:suppressAutoHyphens w:val="true"/>
        <w:ind w:left="426" w:hanging="426"/>
        <w:jc w:val="both"/>
        <w:rPr>
          <w:sz w:val="20"/>
          <w:szCs w:val="20"/>
          <w:lang w:val="pl-PL"/>
        </w:rPr>
      </w:pPr>
      <w:bookmarkStart w:id="45" w:name="_Toc454435593"/>
      <w:bookmarkStart w:id="46" w:name="_Toc436739416"/>
      <w:r>
        <w:rPr>
          <w:sz w:val="20"/>
          <w:szCs w:val="20"/>
          <w:lang w:val="pl-PL"/>
        </w:rPr>
        <w:t>Zakres rzeczowo-finansow</w:t>
      </w:r>
      <w:bookmarkEnd w:id="46"/>
      <w:r>
        <w:rPr>
          <w:sz w:val="20"/>
          <w:szCs w:val="20"/>
          <w:lang w:val="pl-PL"/>
        </w:rPr>
        <w:t>y operacji</w:t>
      </w:r>
      <w:bookmarkEnd w:id="45"/>
      <w:r>
        <w:rPr>
          <w:sz w:val="20"/>
          <w:szCs w:val="20"/>
          <w:lang w:val="pl-PL"/>
        </w:rPr>
        <w:t xml:space="preserve">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agwek1"/>
        <w:widowControl w:val="false"/>
        <w:numPr>
          <w:ilvl w:val="1"/>
          <w:numId w:val="12"/>
        </w:numPr>
        <w:suppressAutoHyphens w:val="true"/>
        <w:jc w:val="both"/>
        <w:rPr>
          <w:sz w:val="20"/>
          <w:szCs w:val="20"/>
          <w:lang w:val="pl-PL"/>
        </w:rPr>
      </w:pPr>
      <w:bookmarkStart w:id="47" w:name="_Toc454435594"/>
      <w:bookmarkEnd w:id="47"/>
      <w:r>
        <w:rPr>
          <w:sz w:val="20"/>
          <w:szCs w:val="20"/>
          <w:lang w:val="pl-PL"/>
        </w:rPr>
        <w:t>Zestawienie przewidywanych wydatków niezbędnych do realizacji operacji.</w:t>
      </w:r>
    </w:p>
    <w:p>
      <w:pPr>
        <w:pStyle w:val="Normal"/>
        <w:jc w:val="both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tbl>
      <w:tblPr>
        <w:tblW w:w="14543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60"/>
        <w:gridCol w:w="1767"/>
        <w:gridCol w:w="3770"/>
        <w:gridCol w:w="3118"/>
        <w:gridCol w:w="1985"/>
        <w:gridCol w:w="1700"/>
        <w:gridCol w:w="1842"/>
      </w:tblGrid>
      <w:tr>
        <w:trPr>
          <w:trHeight w:val="352" w:hRule="atLeast"/>
          <w:cantSplit w:val="true"/>
        </w:trPr>
        <w:tc>
          <w:tcPr>
            <w:tcW w:w="21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Wyszczególnienie</w:t>
            </w:r>
          </w:p>
          <w:p>
            <w:pPr>
              <w:pStyle w:val="WWZawartotabeli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Uzasadnienie 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>
            <w:pPr>
              <w:pStyle w:val="WWZawartotabeli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towarów lub usług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Ilość / liczba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Cena</w:t>
            </w:r>
          </w:p>
          <w:p>
            <w:pPr>
              <w:pStyle w:val="WWZawartotabeli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jednostkowa</w:t>
            </w:r>
          </w:p>
          <w:p>
            <w:pPr>
              <w:pStyle w:val="WWZawartotabeli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Wartość</w:t>
            </w:r>
          </w:p>
          <w:p>
            <w:pPr>
              <w:pStyle w:val="WWZawartotabeli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>
        <w:trPr>
          <w:cantSplit w:val="true"/>
        </w:trPr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270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righ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194" w:hRule="atLeast"/>
          <w:cantSplit w:val="true"/>
        </w:trPr>
        <w:tc>
          <w:tcPr>
            <w:tcW w:w="1270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righ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righ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270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270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wnioskowana kwota pomocy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tbl>
      <w:tblPr>
        <w:tblW w:w="14543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"/>
        <w:gridCol w:w="14535"/>
      </w:tblGrid>
      <w:tr>
        <w:trPr>
          <w:cantSplit w:val="true"/>
        </w:trPr>
        <w:tc>
          <w:tcPr>
            <w:tcW w:w="145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Należy opisać przyjęte założenia dotyczące planowanej wielkości kosztów. </w:t>
            </w:r>
            <w:r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>
            <w:pPr>
              <w:pStyle w:val="WWZawartotabeli11"/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 wraz z uzasadnieniem cen zakupu.</w:t>
            </w:r>
          </w:p>
        </w:tc>
      </w:tr>
      <w:tr>
        <w:trPr>
          <w:trHeight w:val="465" w:hRule="atLeast"/>
        </w:trPr>
        <w:tc>
          <w:tcPr>
            <w:tcW w:w="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535" w:type="dxa"/>
            <w:tcBorders/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sectPr>
          <w:footnotePr>
            <w:numFmt w:val="decimal"/>
          </w:footnotePr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rPr/>
      </w:pPr>
      <w:r>
        <w:rPr/>
      </w:r>
    </w:p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agwek1"/>
        <w:widowControl w:val="false"/>
        <w:numPr>
          <w:ilvl w:val="0"/>
          <w:numId w:val="12"/>
        </w:numPr>
        <w:suppressAutoHyphens w:val="true"/>
        <w:ind w:left="426" w:hanging="426"/>
        <w:jc w:val="both"/>
        <w:rPr>
          <w:sz w:val="20"/>
          <w:szCs w:val="20"/>
          <w:lang w:val="pl-PL"/>
        </w:rPr>
      </w:pPr>
      <w:bookmarkStart w:id="48" w:name="_Toc454435595"/>
      <w:bookmarkEnd w:id="48"/>
      <w:r>
        <w:rPr>
          <w:sz w:val="20"/>
          <w:szCs w:val="20"/>
          <w:lang w:val="pl-PL"/>
        </w:rPr>
        <w:t>Wskazanie planowanych do utworzenia miejsc pracy.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tbl>
      <w:tblPr>
        <w:tblW w:w="9159" w:type="dxa"/>
        <w:jc w:val="left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0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224"/>
        <w:gridCol w:w="1393"/>
        <w:gridCol w:w="1276"/>
        <w:gridCol w:w="852"/>
        <w:gridCol w:w="1274"/>
        <w:gridCol w:w="1139"/>
      </w:tblGrid>
      <w:tr>
        <w:trPr>
          <w:cantSplit w:val="true"/>
        </w:trPr>
        <w:tc>
          <w:tcPr>
            <w:tcW w:w="46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D9D9D9" w:themeFill="background1" w:themeFillShade="d9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46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D9D9D9" w:themeFill="background1" w:themeFillShade="d9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9158" w:type="dxa"/>
            <w:gridSpan w:val="6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WWZawartotabeli1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Należy wymienić i opisać utworzone stanowiska w ramach operacji, należy podać planowane zatrudnienie </w:t>
              <w:br/>
              <w:t>w etatach lub częściach etatów (średniorocznie).</w:t>
            </w:r>
          </w:p>
        </w:tc>
      </w:tr>
      <w:tr>
        <w:trPr>
          <w:cantSplit w:val="true"/>
        </w:trPr>
        <w:tc>
          <w:tcPr>
            <w:tcW w:w="3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Rodzaj zatrudnienia: jednoosobowa działalność gospodarcza (samozatrudnienie) / umowa o pracę / spółdzielcza umowa o pracę </w:t>
            </w:r>
          </w:p>
          <w:p>
            <w:pPr>
              <w:pStyle w:val="WWZawartotabeli11"/>
              <w:spacing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(w przeliczeniu na pełne etaty średnioroczne)</w:t>
            </w:r>
          </w:p>
        </w:tc>
        <w:tc>
          <w:tcPr>
            <w:tcW w:w="2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działalność gospodarcza jest sezonowa – należy wskazać okres zatrudnienia i prowadzenia działalności w roku</w:t>
            </w:r>
          </w:p>
        </w:tc>
      </w:tr>
      <w:tr>
        <w:trPr>
          <w:cantSplit w:val="true"/>
        </w:trPr>
        <w:tc>
          <w:tcPr>
            <w:tcW w:w="3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WWZawartotabeli1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rPr/>
      </w:pPr>
      <w:r>
        <w:rPr/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agwek1"/>
        <w:widowControl w:val="false"/>
        <w:numPr>
          <w:ilvl w:val="0"/>
          <w:numId w:val="12"/>
        </w:numPr>
        <w:suppressAutoHyphens w:val="true"/>
        <w:jc w:val="both"/>
        <w:rPr>
          <w:sz w:val="20"/>
          <w:szCs w:val="20"/>
          <w:lang w:val="pl-PL"/>
        </w:rPr>
      </w:pPr>
      <w:bookmarkStart w:id="49" w:name="_Toc454435596"/>
      <w:bookmarkEnd w:id="49"/>
      <w:r>
        <w:rPr>
          <w:sz w:val="20"/>
          <w:szCs w:val="20"/>
          <w:lang w:val="pl-PL"/>
        </w:rPr>
        <w:t>Projekcja finansowa dla operacji</w:t>
      </w:r>
    </w:p>
    <w:p>
      <w:pPr>
        <w:pStyle w:val="Normal"/>
        <w:rPr>
          <w:i/>
          <w:i/>
          <w:color w:val="000000"/>
          <w:sz w:val="20"/>
          <w:szCs w:val="20"/>
          <w:u w:val="single"/>
        </w:rPr>
      </w:pPr>
      <w:r>
        <w:rPr>
          <w:i/>
          <w:color w:val="000000"/>
          <w:sz w:val="20"/>
          <w:szCs w:val="20"/>
          <w:u w:val="single"/>
        </w:rPr>
      </w:r>
    </w:p>
    <w:p>
      <w:pPr>
        <w:pStyle w:val="Nagwek1"/>
        <w:widowControl w:val="false"/>
        <w:numPr>
          <w:ilvl w:val="1"/>
          <w:numId w:val="12"/>
        </w:numPr>
        <w:suppressAutoHyphens w:val="true"/>
        <w:jc w:val="both"/>
        <w:rPr>
          <w:b w:val="false"/>
          <w:b w:val="false"/>
          <w:sz w:val="20"/>
          <w:szCs w:val="20"/>
        </w:rPr>
      </w:pPr>
      <w:bookmarkStart w:id="50" w:name="_Toc454435597"/>
      <w:bookmarkEnd w:id="50"/>
      <w:r>
        <w:rPr>
          <w:b w:val="false"/>
          <w:sz w:val="20"/>
          <w:szCs w:val="20"/>
          <w:lang w:val="pl-PL"/>
        </w:rPr>
        <w:t>Prognoza poziomu cen i wielkości sprzedaży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tbl>
      <w:tblPr>
        <w:tblW w:w="14543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636"/>
        <w:gridCol w:w="1417"/>
        <w:gridCol w:w="1559"/>
        <w:gridCol w:w="1842"/>
        <w:gridCol w:w="1276"/>
        <w:gridCol w:w="1"/>
        <w:gridCol w:w="1558"/>
        <w:gridCol w:w="1559"/>
        <w:gridCol w:w="1"/>
        <w:gridCol w:w="1417"/>
        <w:gridCol w:w="1275"/>
      </w:tblGrid>
      <w:tr>
        <w:trPr>
          <w:trHeight w:val="210" w:hRule="atLeast"/>
          <w:cantSplit w:val="true"/>
        </w:trPr>
        <w:tc>
          <w:tcPr>
            <w:tcW w:w="263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4" w:type="dxa"/>
            </w:tcMar>
            <w:vAlign w:val="center"/>
          </w:tcPr>
          <w:p>
            <w:pPr>
              <w:pStyle w:val="WWZawartotabeli1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Produkt </w:t>
              <w:br/>
              <w:t>/ usługa /</w:t>
            </w:r>
          </w:p>
          <w:p>
            <w:pPr>
              <w:pStyle w:val="WWZawartotabeli1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4" w:type="dxa"/>
            </w:tcMar>
            <w:vAlign w:val="center"/>
          </w:tcPr>
          <w:p>
            <w:pPr>
              <w:pStyle w:val="WWZawartotabeli1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4" w:type="dxa"/>
            </w:tcMar>
            <w:vAlign w:val="center"/>
          </w:tcPr>
          <w:p>
            <w:pPr>
              <w:pStyle w:val="WWZawartotabeli1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Rok n+1 </w:t>
            </w:r>
          </w:p>
        </w:tc>
        <w:tc>
          <w:tcPr>
            <w:tcW w:w="3118" w:type="dxa"/>
            <w:gridSpan w:val="3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E6E6E6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Rok n + 2</w:t>
            </w:r>
          </w:p>
        </w:tc>
        <w:tc>
          <w:tcPr>
            <w:tcW w:w="2692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E6E6E6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Rok n+3</w:t>
            </w:r>
          </w:p>
        </w:tc>
      </w:tr>
      <w:tr>
        <w:trPr>
          <w:trHeight w:val="802" w:hRule="atLeast"/>
          <w:cantSplit w:val="true"/>
        </w:trPr>
        <w:tc>
          <w:tcPr>
            <w:tcW w:w="263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4" w:type="dxa"/>
            </w:tcMar>
            <w:vAlign w:val="center"/>
          </w:tcPr>
          <w:p>
            <w:pPr>
              <w:pStyle w:val="WWZawartotabeli1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4" w:type="dxa"/>
            </w:tcMar>
            <w:vAlign w:val="center"/>
          </w:tcPr>
          <w:p>
            <w:pPr>
              <w:pStyle w:val="WWZawartotabeli1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4" w:type="dxa"/>
            </w:tcMar>
            <w:vAlign w:val="center"/>
          </w:tcPr>
          <w:p>
            <w:pPr>
              <w:pStyle w:val="WWZawartotabeli1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E6E6E6" w:val="clear"/>
            <w:tcMar>
              <w:left w:w="54" w:type="dxa"/>
            </w:tcMar>
            <w:vAlign w:val="center"/>
          </w:tcPr>
          <w:p>
            <w:pPr>
              <w:pStyle w:val="WWZawartotabeli1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  <w:vAlign w:val="center"/>
          </w:tcPr>
          <w:p>
            <w:pPr>
              <w:pStyle w:val="WWZawartotabeli1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E6E6E6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>
        <w:trPr>
          <w:cantSplit w:val="true"/>
        </w:trPr>
        <w:tc>
          <w:tcPr>
            <w:tcW w:w="2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tbl>
      <w:tblPr>
        <w:tblW w:w="14543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"/>
        <w:gridCol w:w="14535"/>
      </w:tblGrid>
      <w:tr>
        <w:trPr>
          <w:cantSplit w:val="true"/>
        </w:trPr>
        <w:tc>
          <w:tcPr>
            <w:tcW w:w="145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uzasadnić prognozę cen </w:t>
            </w:r>
            <w:r>
              <w:rPr>
                <w:sz w:val="20"/>
                <w:szCs w:val="20"/>
              </w:rPr>
              <w:t>(przedstawić założenia przyjęte na potrzeby opracowania powyższych prognoz</w:t>
            </w:r>
            <w:r>
              <w:rPr>
                <w:bCs/>
                <w:color w:val="000000"/>
                <w:sz w:val="20"/>
                <w:szCs w:val="20"/>
              </w:rPr>
              <w:t xml:space="preserve"> ceny sprzedaży własnych produktów / usług / towarów) i wielkości sprzedaży. Jeśli w okresie trwałości operacji mogą wystąpić jakiekolwiek zmiany cen, należy podać wartość uśrednioną, w poniższym opisie zaznaczając, jak w skali roku zmieniała się będzie dana wartość.</w:t>
            </w:r>
            <w:r>
              <w:rPr>
                <w:sz w:val="20"/>
                <w:szCs w:val="20"/>
              </w:rPr>
              <w:t xml:space="preserve"> Należy podać uzasadnienie odnoszące się do sytuacji rynkowej, jakości, zmian w kosztach, marży produktu itp.</w:t>
            </w:r>
          </w:p>
        </w:tc>
      </w:tr>
      <w:tr>
        <w:trPr>
          <w:trHeight w:val="375" w:hRule="atLeast"/>
        </w:trPr>
        <w:tc>
          <w:tcPr>
            <w:tcW w:w="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535" w:type="dxa"/>
            <w:tcBorders/>
            <w:shd w:fill="auto" w:val="clear"/>
          </w:tcPr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agwek1"/>
        <w:widowControl w:val="false"/>
        <w:numPr>
          <w:ilvl w:val="1"/>
          <w:numId w:val="12"/>
        </w:numPr>
        <w:suppressAutoHyphens w:val="true"/>
        <w:jc w:val="both"/>
        <w:rPr>
          <w:sz w:val="20"/>
          <w:szCs w:val="20"/>
          <w:lang w:val="pl-PL"/>
        </w:rPr>
      </w:pPr>
      <w:bookmarkStart w:id="51" w:name="_Toc454435598"/>
      <w:bookmarkEnd w:id="51"/>
      <w:r>
        <w:rPr>
          <w:sz w:val="20"/>
          <w:szCs w:val="20"/>
          <w:lang w:val="pl-PL"/>
        </w:rPr>
        <w:t>Rachunek zysków i strat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925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231"/>
        <w:gridCol w:w="1583"/>
        <w:gridCol w:w="1559"/>
        <w:gridCol w:w="1418"/>
        <w:gridCol w:w="1459"/>
      </w:tblGrid>
      <w:tr>
        <w:trPr>
          <w:trHeight w:val="551" w:hRule="atLeast"/>
          <w:cantSplit w:val="true"/>
        </w:trPr>
        <w:tc>
          <w:tcPr>
            <w:tcW w:w="92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podstawie danych z tabel „prognoza przychodów ze sprzedaży” i „koszty” należy przedstawić rachunek zysków i strat dla okresu bieżącego oraz na dwa następne lata.</w:t>
            </w:r>
          </w:p>
        </w:tc>
      </w:tr>
      <w:tr>
        <w:trPr>
          <w:trHeight w:val="431" w:hRule="atLeast"/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  <w:vAlign w:val="center"/>
          </w:tcPr>
          <w:p>
            <w:pPr>
              <w:pStyle w:val="Normal"/>
              <w:ind w:right="-7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n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  <w:vAlign w:val="center"/>
          </w:tcPr>
          <w:p>
            <w:pPr>
              <w:pStyle w:val="Normal"/>
              <w:ind w:right="-7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n+1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  <w:vAlign w:val="center"/>
          </w:tcPr>
          <w:p>
            <w:pPr>
              <w:pStyle w:val="Normal"/>
              <w:ind w:right="-7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n+2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  <w:vAlign w:val="center"/>
          </w:tcPr>
          <w:p>
            <w:pPr>
              <w:pStyle w:val="Normal"/>
              <w:ind w:right="-7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n+3</w:t>
            </w:r>
          </w:p>
        </w:tc>
      </w:tr>
      <w:tr>
        <w:trPr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  <w:vAlign w:val="center"/>
          </w:tcPr>
          <w:p>
            <w:pPr>
              <w:pStyle w:val="Normal"/>
              <w:numPr>
                <w:ilvl w:val="0"/>
                <w:numId w:val="2"/>
              </w:numPr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-42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-426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Inne przychody (jakie?)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4" w:hRule="atLeast"/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WWZawartotabeli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8" w:hRule="atLeast"/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WWZawartotabeli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  <w:vAlign w:val="center"/>
          </w:tcPr>
          <w:p>
            <w:pPr>
              <w:pStyle w:val="Normal"/>
              <w:ind w:left="567" w:hanging="567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  <w:vAlign w:val="center"/>
          </w:tcPr>
          <w:p>
            <w:pPr>
              <w:pStyle w:val="Normal"/>
              <w:numPr>
                <w:ilvl w:val="0"/>
                <w:numId w:val="2"/>
              </w:numPr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</w:tcPr>
          <w:p>
            <w:pPr>
              <w:pStyle w:val="Normal"/>
              <w:numPr>
                <w:ilvl w:val="0"/>
                <w:numId w:val="18"/>
              </w:numPr>
              <w:tabs>
                <w:tab w:val="left" w:pos="-42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</w:tcPr>
          <w:p>
            <w:pPr>
              <w:pStyle w:val="Normal"/>
              <w:numPr>
                <w:ilvl w:val="0"/>
                <w:numId w:val="18"/>
              </w:numPr>
              <w:tabs>
                <w:tab w:val="left" w:pos="-42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usługi obce (w tym m.in. czynsze, naprawy, konserwacje maszyn i budynków)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</w:tcPr>
          <w:p>
            <w:pPr>
              <w:pStyle w:val="Normal"/>
              <w:numPr>
                <w:ilvl w:val="0"/>
                <w:numId w:val="18"/>
              </w:numPr>
              <w:tabs>
                <w:tab w:val="left" w:pos="-42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</w:tcPr>
          <w:p>
            <w:pPr>
              <w:pStyle w:val="Normal"/>
              <w:numPr>
                <w:ilvl w:val="0"/>
                <w:numId w:val="18"/>
              </w:numPr>
              <w:tabs>
                <w:tab w:val="left" w:pos="-42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</w:tcPr>
          <w:p>
            <w:pPr>
              <w:pStyle w:val="Normal"/>
              <w:numPr>
                <w:ilvl w:val="0"/>
                <w:numId w:val="18"/>
              </w:numPr>
              <w:tabs>
                <w:tab w:val="left" w:pos="-42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</w:tcPr>
          <w:p>
            <w:pPr>
              <w:pStyle w:val="Normal"/>
              <w:numPr>
                <w:ilvl w:val="0"/>
                <w:numId w:val="18"/>
              </w:numPr>
              <w:tabs>
                <w:tab w:val="left" w:pos="-42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</w:tcPr>
          <w:p>
            <w:pPr>
              <w:pStyle w:val="Normal"/>
              <w:numPr>
                <w:ilvl w:val="0"/>
                <w:numId w:val="18"/>
              </w:numPr>
              <w:tabs>
                <w:tab w:val="left" w:pos="-42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</w:tcPr>
          <w:p>
            <w:pPr>
              <w:pStyle w:val="Normal"/>
              <w:numPr>
                <w:ilvl w:val="0"/>
                <w:numId w:val="18"/>
              </w:numPr>
              <w:tabs>
                <w:tab w:val="left" w:pos="-42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4" w:hRule="atLeast"/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4" w:hRule="atLeast"/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WWZawartotabeli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8" w:hRule="atLeast"/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WWZawartotabeli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4" w:hRule="atLeast"/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  <w:vAlign w:val="center"/>
          </w:tcPr>
          <w:p>
            <w:pPr>
              <w:pStyle w:val="Normal"/>
              <w:ind w:right="-70" w:hanging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16" w:hRule="atLeast"/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  <w:vAlign w:val="center"/>
          </w:tcPr>
          <w:p>
            <w:pPr>
              <w:pStyle w:val="Normal"/>
              <w:numPr>
                <w:ilvl w:val="0"/>
                <w:numId w:val="2"/>
              </w:numPr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  <w:vAlign w:val="center"/>
          </w:tcPr>
          <w:p>
            <w:pPr>
              <w:pStyle w:val="Normal"/>
              <w:numPr>
                <w:ilvl w:val="0"/>
                <w:numId w:val="2"/>
              </w:numPr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65" w:hRule="atLeast"/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  <w:vAlign w:val="center"/>
          </w:tcPr>
          <w:p>
            <w:pPr>
              <w:pStyle w:val="Normal"/>
              <w:numPr>
                <w:ilvl w:val="0"/>
                <w:numId w:val="2"/>
              </w:numPr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92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  <w:vAlign w:val="center"/>
          </w:tcPr>
          <w:p>
            <w:pPr>
              <w:pStyle w:val="Normal"/>
              <w:ind w:right="-7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>
        <w:trPr>
          <w:cantSplit w:val="true"/>
        </w:trPr>
        <w:tc>
          <w:tcPr>
            <w:tcW w:w="92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ind w:right="-7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7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7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7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7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7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7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7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7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7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7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7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7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7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sectPr>
          <w:footnotePr>
            <w:numFmt w:val="decimal"/>
          </w:footnote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agwek1"/>
        <w:widowControl w:val="false"/>
        <w:numPr>
          <w:ilvl w:val="1"/>
          <w:numId w:val="12"/>
        </w:numPr>
        <w:suppressAutoHyphens w:val="true"/>
        <w:jc w:val="both"/>
        <w:rPr>
          <w:sz w:val="20"/>
          <w:szCs w:val="20"/>
        </w:rPr>
      </w:pPr>
      <w:bookmarkStart w:id="52" w:name="_Toc454435599"/>
      <w:bookmarkEnd w:id="52"/>
      <w:r>
        <w:rPr>
          <w:sz w:val="20"/>
          <w:szCs w:val="20"/>
          <w:lang w:val="pl-PL"/>
        </w:rPr>
        <w:t>Zaktualizowana wartość netto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33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834"/>
        <w:gridCol w:w="1702"/>
        <w:gridCol w:w="1842"/>
        <w:gridCol w:w="1702"/>
        <w:gridCol w:w="1553"/>
      </w:tblGrid>
      <w:tr>
        <w:trPr>
          <w:trHeight w:val="341" w:hRule="atLeast"/>
        </w:trPr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Specyfikacja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N+1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N+3</w:t>
            </w:r>
          </w:p>
        </w:tc>
      </w:tr>
      <w:tr>
        <w:trPr>
          <w:trHeight w:val="54" w:hRule="atLeast"/>
        </w:trPr>
        <w:tc>
          <w:tcPr>
            <w:tcW w:w="2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tcMar>
              <w:left w:w="65" w:type="dxa"/>
            </w:tcMar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2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tcMar>
              <w:left w:w="65" w:type="dxa"/>
            </w:tcMar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2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tcMar>
              <w:left w:w="65" w:type="dxa"/>
            </w:tcMar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1" w:hRule="atLeast"/>
        </w:trPr>
        <w:tc>
          <w:tcPr>
            <w:tcW w:w="2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tcMar>
              <w:left w:w="65" w:type="dxa"/>
            </w:tcMar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Dochód brutto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2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CFFCC" w:val="clear"/>
            <w:tcMar>
              <w:left w:w="65" w:type="dxa"/>
            </w:tcMar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  <w:tcMar>
              <w:left w:w="65" w:type="dxa"/>
            </w:tcMar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  <w:tcMar>
              <w:left w:w="65" w:type="dxa"/>
            </w:tcMar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  <w:tcMar>
              <w:left w:w="65" w:type="dxa"/>
            </w:tcMar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  <w:tcMar>
              <w:left w:w="65" w:type="dxa"/>
            </w:tcMar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7" w:hRule="atLeast"/>
        </w:trPr>
        <w:tc>
          <w:tcPr>
            <w:tcW w:w="2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65" w:type="dxa"/>
            </w:tcMar>
          </w:tcPr>
          <w:p>
            <w:pPr>
              <w:pStyle w:val="Normal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88" w:hRule="atLeast"/>
        </w:trPr>
        <w:tc>
          <w:tcPr>
            <w:tcW w:w="2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CFFCC" w:val="clear"/>
            <w:tcMar>
              <w:left w:w="65" w:type="dxa"/>
            </w:tcMar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Dochód netto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8" w:hRule="atLeast"/>
        </w:trPr>
        <w:tc>
          <w:tcPr>
            <w:tcW w:w="2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CFFCC" w:val="clear"/>
            <w:tcMar>
              <w:left w:w="65" w:type="dxa"/>
            </w:tcMar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Wartość końcowa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bottom"/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bottom"/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bottom"/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54" w:hRule="atLeast"/>
        </w:trPr>
        <w:tc>
          <w:tcPr>
            <w:tcW w:w="2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CFFCC" w:val="clear"/>
            <w:tcMar>
              <w:left w:w="65" w:type="dxa"/>
            </w:tcMar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Amortyzacja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2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CFFCC" w:val="clear"/>
            <w:tcMar>
              <w:left w:w="65" w:type="dxa"/>
            </w:tcMar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Saldo bieżące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4" w:hRule="atLeast"/>
        </w:trPr>
        <w:tc>
          <w:tcPr>
            <w:tcW w:w="2834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000000" w:fill="CCFFCC" w:val="clear"/>
            <w:tcMar>
              <w:left w:w="65" w:type="dxa"/>
            </w:tcMar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000000" w:fill="C0C0C0" w:val="clear"/>
            <w:tcMar>
              <w:left w:w="65" w:type="dxa"/>
            </w:tcMar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000000" w:fill="C0C0C0" w:val="clear"/>
            <w:tcMar>
              <w:left w:w="65" w:type="dxa"/>
            </w:tcMar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000000" w:fill="C0C0C0" w:val="clear"/>
            <w:tcMar>
              <w:left w:w="65" w:type="dxa"/>
            </w:tcMar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tcMar>
              <w:left w:w="65" w:type="dxa"/>
            </w:tcMar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CFFCC" w:val="clear"/>
            <w:tcMar>
              <w:left w:w="65" w:type="dxa"/>
            </w:tcMar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zł</w:t>
            </w:r>
          </w:p>
        </w:tc>
        <w:tc>
          <w:tcPr>
            <w:tcW w:w="325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CFFCC" w:val="clear"/>
          </w:tcPr>
          <w:p>
            <w:pPr>
              <w:pStyle w:val="Normal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 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agwek1"/>
        <w:widowControl w:val="false"/>
        <w:numPr>
          <w:ilvl w:val="1"/>
          <w:numId w:val="12"/>
        </w:numPr>
        <w:suppressAutoHyphens w:val="true"/>
        <w:jc w:val="both"/>
        <w:rPr>
          <w:sz w:val="20"/>
          <w:szCs w:val="20"/>
        </w:rPr>
      </w:pPr>
      <w:bookmarkStart w:id="53" w:name="_Toc454435600"/>
      <w:bookmarkEnd w:id="53"/>
      <w:r>
        <w:rPr>
          <w:sz w:val="20"/>
          <w:szCs w:val="20"/>
          <w:lang w:val="pl-PL"/>
        </w:rPr>
        <w:t>Wskaźnik rentowności sprzedaży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3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822"/>
        <w:gridCol w:w="1275"/>
        <w:gridCol w:w="1276"/>
        <w:gridCol w:w="1701"/>
        <w:gridCol w:w="1560"/>
      </w:tblGrid>
      <w:tr>
        <w:trPr>
          <w:trHeight w:val="285" w:hRule="atLeast"/>
        </w:trPr>
        <w:tc>
          <w:tcPr>
            <w:tcW w:w="38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N+2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N+3</w:t>
            </w:r>
          </w:p>
        </w:tc>
      </w:tr>
      <w:tr>
        <w:trPr>
          <w:trHeight w:val="230" w:hRule="atLeast"/>
        </w:trPr>
        <w:tc>
          <w:tcPr>
            <w:tcW w:w="38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5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127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</w:tr>
      <w:tr>
        <w:trPr>
          <w:trHeight w:val="528" w:hRule="atLeast"/>
        </w:trPr>
        <w:tc>
          <w:tcPr>
            <w:tcW w:w="3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color w:val="000000"/>
          <w:sz w:val="20"/>
          <w:szCs w:val="20"/>
        </w:rPr>
        <w:t>wskaźnik rentowności sprzedaży brutto dla operacji = dane z rachunku zysków i strat, odpowiednio: suma przychodów ze sprzedaży + kwota pomocy oraz koszty ogółem (dla operacji).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21"/>
      <w:footerReference w:type="default" r:id="rId22"/>
      <w:footnotePr>
        <w:numFmt w:val="decimal"/>
      </w:footnotePr>
      <w:type w:val="nextPage"/>
      <w:pgSz w:w="11906" w:h="16838"/>
      <w:pgMar w:left="1134" w:right="1134" w:header="567" w:top="1134" w:footer="567" w:bottom="1134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>
        <w:sz w:val="20"/>
        <w:szCs w:val="2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Normal"/>
      <w:rPr>
        <w:sz w:val="18"/>
        <w:szCs w:val="18"/>
      </w:rPr>
    </w:pPr>
    <w:r>
      <w:rPr>
        <w:sz w:val="18"/>
        <w:szCs w:val="18"/>
      </w:rPr>
      <w:t>PROW 2014-2020_19.2_BP/2z</w: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>
        <w:sz w:val="20"/>
        <w:szCs w:val="20"/>
      </w:rPr>
      <w:fldChar w:fldCharType="begin"/>
    </w:r>
    <w:r>
      <w:instrText> PAGE </w:instrText>
    </w:r>
    <w:r>
      <w:fldChar w:fldCharType="separate"/>
    </w:r>
    <w:r>
      <w:t>17</w:t>
    </w:r>
    <w:r>
      <w:fldChar w:fldCharType="end"/>
    </w:r>
  </w:p>
  <w:p>
    <w:pPr>
      <w:pStyle w:val="Stopka"/>
      <w:rPr/>
    </w:pPr>
    <w:r>
      <w:rPr>
        <w:sz w:val="20"/>
        <w:szCs w:val="20"/>
      </w:rPr>
      <w:t>PROW 2014-2020_19.2_BP/2z</w: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>
        <w:sz w:val="20"/>
        <w:szCs w:val="20"/>
      </w:rPr>
      <w:fldChar w:fldCharType="begin"/>
    </w:r>
    <w:r>
      <w:instrText> PAGE </w:instrText>
    </w:r>
    <w:r>
      <w:fldChar w:fldCharType="separate"/>
    </w:r>
    <w:r>
      <w:t>25</w:t>
    </w:r>
    <w:r>
      <w:fldChar w:fldCharType="end"/>
    </w:r>
  </w:p>
  <w:p>
    <w:pPr>
      <w:pStyle w:val="Stopka"/>
      <w:rPr/>
    </w:pPr>
    <w:r>
      <w:rPr>
        <w:sz w:val="20"/>
        <w:szCs w:val="20"/>
      </w:rPr>
      <w:t>PROW 2014-2020_19.2_BP/2z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>
        <w:sz w:val="20"/>
        <w:szCs w:val="20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Normal"/>
      <w:rPr>
        <w:sz w:val="18"/>
        <w:szCs w:val="18"/>
      </w:rPr>
    </w:pPr>
    <w:r>
      <w:rPr>
        <w:sz w:val="18"/>
        <w:szCs w:val="18"/>
      </w:rPr>
      <w:t>PROW 2014-2020_19.2_BP/2z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>
        <w:sz w:val="20"/>
        <w:szCs w:val="20"/>
      </w:rPr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  <w:p>
    <w:pPr>
      <w:pStyle w:val="Normal"/>
      <w:rPr/>
    </w:pPr>
    <w:r>
      <w:rPr>
        <w:sz w:val="18"/>
        <w:szCs w:val="18"/>
      </w:rPr>
      <w:t>PROW 2014-2020_19.2_BP/2z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>
        <w:sz w:val="20"/>
        <w:szCs w:val="20"/>
      </w:rPr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</w:p>
  <w:p>
    <w:pPr>
      <w:pStyle w:val="Stopka"/>
      <w:rPr>
        <w:sz w:val="20"/>
        <w:szCs w:val="20"/>
      </w:rPr>
    </w:pPr>
    <w:r>
      <w:rPr>
        <w:sz w:val="20"/>
        <w:szCs w:val="20"/>
      </w:rPr>
      <w:t>PROW 2014-2020_19.2_BP/2z</w: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>
        <w:sz w:val="20"/>
        <w:szCs w:val="20"/>
      </w:rPr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</w:p>
  <w:p>
    <w:pPr>
      <w:pStyle w:val="Normal"/>
      <w:rPr>
        <w:sz w:val="18"/>
        <w:szCs w:val="18"/>
      </w:rPr>
    </w:pPr>
    <w:r>
      <w:rPr>
        <w:sz w:val="18"/>
        <w:szCs w:val="18"/>
      </w:rPr>
      <w:t>PROW 2014-2020_19.2_BP/2z</w: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>
        <w:sz w:val="20"/>
        <w:szCs w:val="20"/>
      </w:rPr>
      <w:fldChar w:fldCharType="begin"/>
    </w:r>
    <w:r>
      <w:instrText> PAGE </w:instrText>
    </w:r>
    <w:r>
      <w:fldChar w:fldCharType="separate"/>
    </w:r>
    <w:r>
      <w:t>10</w:t>
    </w:r>
    <w:r>
      <w:fldChar w:fldCharType="end"/>
    </w:r>
  </w:p>
  <w:p>
    <w:pPr>
      <w:pStyle w:val="Stopka"/>
      <w:rPr>
        <w:sz w:val="20"/>
        <w:szCs w:val="20"/>
      </w:rPr>
    </w:pPr>
    <w:r>
      <w:rPr>
        <w:sz w:val="20"/>
        <w:szCs w:val="20"/>
      </w:rPr>
      <w:t>PROW 2014-2020_19.2_BP/2z</w: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>
        <w:sz w:val="20"/>
        <w:szCs w:val="20"/>
      </w:rPr>
      <w:fldChar w:fldCharType="begin"/>
    </w:r>
    <w:r>
      <w:instrText> PAGE </w:instrText>
    </w:r>
    <w:r>
      <w:fldChar w:fldCharType="separate"/>
    </w:r>
    <w:r>
      <w:t>7</w:t>
    </w:r>
    <w:r>
      <w:fldChar w:fldCharType="end"/>
    </w:r>
  </w:p>
  <w:p>
    <w:pPr>
      <w:pStyle w:val="Normal"/>
      <w:rPr/>
    </w:pPr>
    <w:r>
      <w:rPr>
        <w:sz w:val="18"/>
        <w:szCs w:val="18"/>
      </w:rPr>
      <w:t>PROW 2014-2020_19.2_BP/2z</w: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>
        <w:sz w:val="20"/>
        <w:szCs w:val="20"/>
      </w:rPr>
      <w:fldChar w:fldCharType="begin"/>
    </w:r>
    <w:r>
      <w:instrText> PAGE </w:instrText>
    </w:r>
    <w:r>
      <w:fldChar w:fldCharType="separate"/>
    </w:r>
    <w:r>
      <w:t>13</w:t>
    </w:r>
    <w:r>
      <w:fldChar w:fldCharType="end"/>
    </w:r>
  </w:p>
  <w:p>
    <w:pPr>
      <w:pStyle w:val="Stopka"/>
      <w:rPr/>
    </w:pPr>
    <w:r>
      <w:rPr>
        <w:sz w:val="20"/>
        <w:szCs w:val="20"/>
      </w:rPr>
      <w:t>PROW 2014-2020_19.2_BP/2z</w: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>
        <w:sz w:val="20"/>
        <w:szCs w:val="20"/>
      </w:rPr>
      <w:fldChar w:fldCharType="begin"/>
    </w:r>
    <w:r>
      <w:instrText> PAGE </w:instrText>
    </w:r>
    <w:r>
      <w:fldChar w:fldCharType="separate"/>
    </w:r>
    <w:r>
      <w:t>11</w:t>
    </w:r>
    <w:r>
      <w:fldChar w:fldCharType="end"/>
    </w:r>
  </w:p>
  <w:p>
    <w:pPr>
      <w:pStyle w:val="Normal"/>
      <w:rPr/>
    </w:pPr>
    <w:r>
      <w:rPr>
        <w:sz w:val="18"/>
        <w:szCs w:val="18"/>
      </w:rPr>
      <w:t>PROW 2014-2020_19.2_BP/2z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/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  <w:lang w:val="pl-PL"/>
        </w:rPr>
        <w:t xml:space="preserve"> </w:t>
      </w:r>
      <w:r>
        <w:rPr>
          <w:sz w:val="18"/>
          <w:szCs w:val="18"/>
          <w:lang w:val="pl-PL"/>
        </w:rPr>
        <w:t>Rok n- rok dokonania przez ARiMR płatności końcowej w ramach operacji</w:t>
      </w:r>
    </w:p>
  </w:footnote>
  <w:footnote w:id="3">
    <w:p>
      <w:pPr>
        <w:pStyle w:val="Footnotetext"/>
        <w:rPr/>
      </w:pPr>
      <w:r>
        <w:rPr>
          <w:sz w:val="18"/>
          <w:szCs w:val="18"/>
          <w:lang w:val="pl-PL"/>
        </w:rPr>
        <w:footnoteRef/>
        <w:tab/>
        <w:t xml:space="preserve"> </w:t>
      </w:r>
      <w:r>
        <w:rPr>
          <w:sz w:val="18"/>
          <w:szCs w:val="18"/>
          <w:lang w:val="pl-PL"/>
        </w:rPr>
        <w:t>Rok n+3 dotyczy rozwijania działalności gospodarczej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2"/>
      <w:numFmt w:val="decimal"/>
      <w:lvlText w:val="%1.%2."/>
      <w:lvlJc w:val="left"/>
      <w:pPr>
        <w:ind w:left="450" w:hanging="45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">
    <w:lvl w:ilvl="0">
      <w:start w:val="1"/>
      <w:numFmt w:val="decimal"/>
      <w:lvlText w:val="%1."/>
      <w:lvlJc w:val="right"/>
      <w:pPr>
        <w:ind w:left="720" w:hanging="360"/>
      </w:pPr>
      <w:rPr>
        <w:sz w:val="20"/>
        <w:b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right"/>
      <w:pPr>
        <w:ind w:left="491" w:hanging="360"/>
      </w:pPr>
    </w:lvl>
    <w:lvl w:ilvl="1">
      <w:start w:val="1"/>
      <w:numFmt w:val="lowerLetter"/>
      <w:lvlText w:val="%2.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1931" w:hanging="180"/>
      </w:pPr>
    </w:lvl>
    <w:lvl w:ilvl="3">
      <w:start w:val="1"/>
      <w:numFmt w:val="decimal"/>
      <w:lvlText w:val="%4."/>
      <w:lvlJc w:val="left"/>
      <w:pPr>
        <w:ind w:left="2651" w:hanging="360"/>
      </w:pPr>
    </w:lvl>
    <w:lvl w:ilvl="4">
      <w:start w:val="1"/>
      <w:numFmt w:val="lowerLetter"/>
      <w:lvlText w:val="%5."/>
      <w:lvlJc w:val="left"/>
      <w:pPr>
        <w:ind w:left="3371" w:hanging="360"/>
      </w:pPr>
    </w:lvl>
    <w:lvl w:ilvl="5">
      <w:start w:val="1"/>
      <w:numFmt w:val="lowerRoman"/>
      <w:lvlText w:val="%6."/>
      <w:lvlJc w:val="right"/>
      <w:pPr>
        <w:ind w:left="4091" w:hanging="180"/>
      </w:pPr>
    </w:lvl>
    <w:lvl w:ilvl="6">
      <w:start w:val="1"/>
      <w:numFmt w:val="decimal"/>
      <w:lvlText w:val="%7."/>
      <w:lvlJc w:val="left"/>
      <w:pPr>
        <w:ind w:left="4811" w:hanging="360"/>
      </w:pPr>
    </w:lvl>
    <w:lvl w:ilvl="7">
      <w:start w:val="1"/>
      <w:numFmt w:val="lowerLetter"/>
      <w:lvlText w:val="%8."/>
      <w:lvlJc w:val="left"/>
      <w:pPr>
        <w:ind w:left="5531" w:hanging="360"/>
      </w:pPr>
    </w:lvl>
    <w:lvl w:ilvl="8">
      <w:start w:val="1"/>
      <w:numFmt w:val="lowerRoman"/>
      <w:lvlText w:val="%9."/>
      <w:lvlJc w:val="right"/>
      <w:pPr>
        <w:ind w:left="6251" w:hanging="180"/>
      </w:pPr>
    </w:lvl>
  </w:abstractNum>
  <w:abstractNum w:abstractNumId="7"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4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lvl w:ilvl="0">
      <w:start w:val="2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lvl w:ilvl="0">
      <w:start w:val="4"/>
      <w:numFmt w:val="upperRoman"/>
      <w:lvlText w:val="%1."/>
      <w:lvlJc w:val="left"/>
      <w:pPr>
        <w:ind w:left="720" w:hanging="720"/>
      </w:pPr>
    </w:lvl>
    <w:lvl w:ilvl="1">
      <w:start w:val="2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7429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pl-PL" w:bidi="ar-SA"/>
    </w:rPr>
  </w:style>
  <w:style w:type="paragraph" w:styleId="Nagwek1">
    <w:name w:val="Heading 1"/>
    <w:basedOn w:val="Normal"/>
    <w:link w:val="Nagwek1Znak"/>
    <w:qFormat/>
    <w:rsid w:val="00731c09"/>
    <w:pPr>
      <w:keepNext/>
      <w:ind w:left="4956" w:hanging="0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uiPriority w:val="99"/>
    <w:rsid w:val="002f3d94"/>
    <w:rPr>
      <w:color w:val="0000FF"/>
      <w:u w:val="single"/>
    </w:rPr>
  </w:style>
  <w:style w:type="character" w:styleId="Annotationreference">
    <w:name w:val="annotation reference"/>
    <w:semiHidden/>
    <w:qFormat/>
    <w:rsid w:val="007d270e"/>
    <w:rPr>
      <w:sz w:val="16"/>
      <w:szCs w:val="16"/>
    </w:rPr>
  </w:style>
  <w:style w:type="character" w:styleId="StopkaZnak" w:customStyle="1">
    <w:name w:val="Stopka Znak"/>
    <w:link w:val="Stopka"/>
    <w:uiPriority w:val="99"/>
    <w:qFormat/>
    <w:rsid w:val="00405d19"/>
    <w:rPr>
      <w:sz w:val="24"/>
      <w:szCs w:val="24"/>
      <w:lang w:val="pl-PL" w:eastAsia="pl-PL"/>
    </w:rPr>
  </w:style>
  <w:style w:type="character" w:styleId="Nagwek1Znak" w:customStyle="1">
    <w:name w:val="Nagłówek 1 Znak"/>
    <w:link w:val="Nagwek1"/>
    <w:qFormat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Strong">
    <w:name w:val="Strong"/>
    <w:qFormat/>
    <w:rsid w:val="00a37d34"/>
    <w:rPr>
      <w:b/>
      <w:bCs/>
    </w:rPr>
  </w:style>
  <w:style w:type="character" w:styleId="Wyrnienie">
    <w:name w:val="Wyróżnienie"/>
    <w:qFormat/>
    <w:rsid w:val="0086623e"/>
    <w:rPr>
      <w:i/>
      <w:iCs/>
    </w:rPr>
  </w:style>
  <w:style w:type="character" w:styleId="TekstpodstawowyZnak" w:customStyle="1">
    <w:name w:val="Tekst podstawowy Znak"/>
    <w:link w:val="Tekstpodstawowy"/>
    <w:qFormat/>
    <w:rsid w:val="001b6dc2"/>
    <w:rPr>
      <w:sz w:val="24"/>
    </w:rPr>
  </w:style>
  <w:style w:type="character" w:styleId="Title2" w:customStyle="1">
    <w:name w:val="title2"/>
    <w:qFormat/>
    <w:rsid w:val="00604eea"/>
    <w:rPr>
      <w:rFonts w:ascii="Arial" w:hAnsi="Arial" w:cs="Arial"/>
      <w:b/>
      <w:bCs/>
      <w:strike w:val="false"/>
      <w:dstrike w:val="false"/>
      <w:color w:val="999999"/>
      <w:sz w:val="25"/>
      <w:szCs w:val="25"/>
      <w:u w:val="none"/>
      <w:effect w:val="none"/>
    </w:rPr>
  </w:style>
  <w:style w:type="character" w:styleId="Nagwek2Znak" w:customStyle="1">
    <w:name w:val="Nagłówek 2 Znak"/>
    <w:link w:val="Nagwek2"/>
    <w:qFormat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styleId="TekstprzypisudolnegoZnak" w:customStyle="1">
    <w:name w:val="Tekst przypisu dolnego Znak"/>
    <w:link w:val="Tekstprzypisudolnego"/>
    <w:qFormat/>
    <w:rsid w:val="004d4fb9"/>
    <w:rPr>
      <w:lang w:val="en-US" w:eastAsia="en-US"/>
    </w:rPr>
  </w:style>
  <w:style w:type="character" w:styleId="Footnotereference">
    <w:name w:val="footnote reference"/>
    <w:unhideWhenUsed/>
    <w:qFormat/>
    <w:rsid w:val="004d4fb9"/>
    <w:rPr>
      <w:vertAlign w:val="superscript"/>
    </w:rPr>
  </w:style>
  <w:style w:type="character" w:styleId="TekstprzypisukocowegoZnak" w:customStyle="1">
    <w:name w:val="Tekst przypisu końcowego Znak"/>
    <w:link w:val="Tekstprzypisukocowego"/>
    <w:qFormat/>
    <w:rsid w:val="00c75118"/>
    <w:rPr>
      <w:rFonts w:ascii="Arial" w:hAnsi="Arial"/>
    </w:rPr>
  </w:style>
  <w:style w:type="character" w:styleId="Nagwek3Znak" w:customStyle="1">
    <w:name w:val="Nagłówek 3 Znak"/>
    <w:link w:val="Nagwek3"/>
    <w:qFormat/>
    <w:rsid w:val="00b74832"/>
    <w:rPr>
      <w:rFonts w:ascii="Arial" w:hAnsi="Arial" w:cs="Arial"/>
      <w:b/>
      <w:bCs/>
      <w:sz w:val="26"/>
      <w:szCs w:val="26"/>
    </w:rPr>
  </w:style>
  <w:style w:type="character" w:styleId="Nagwek4Znak" w:customStyle="1">
    <w:name w:val="Nagłówek 4 Znak"/>
    <w:link w:val="Nagwek4"/>
    <w:qFormat/>
    <w:rsid w:val="00b74832"/>
    <w:rPr>
      <w:b/>
      <w:bCs/>
      <w:sz w:val="28"/>
      <w:szCs w:val="28"/>
    </w:rPr>
  </w:style>
  <w:style w:type="character" w:styleId="Endnotereference">
    <w:name w:val="endnote reference"/>
    <w:qFormat/>
    <w:rsid w:val="00996dfd"/>
    <w:rPr>
      <w:vertAlign w:val="superscript"/>
    </w:rPr>
  </w:style>
  <w:style w:type="character" w:styleId="NagwekZnak" w:customStyle="1">
    <w:name w:val="Nagłówek Znak"/>
    <w:link w:val="Nagwek"/>
    <w:qFormat/>
    <w:rsid w:val="00002195"/>
    <w:rPr>
      <w:sz w:val="24"/>
      <w:szCs w:val="24"/>
    </w:rPr>
  </w:style>
  <w:style w:type="character" w:styleId="WW8Num2z3" w:customStyle="1">
    <w:name w:val="WW8Num2z3"/>
    <w:qFormat/>
    <w:rsid w:val="009633ce"/>
    <w:rPr>
      <w:rFonts w:ascii="Symbol" w:hAnsi="Symbol"/>
    </w:rPr>
  </w:style>
  <w:style w:type="character" w:styleId="ListLabel1">
    <w:name w:val="ListLabel 1"/>
    <w:qFormat/>
    <w:rPr>
      <w:b/>
      <w:sz w:val="20"/>
      <w:szCs w:val="2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Czeindeksu">
    <w:name w:val="Łącze indeksu"/>
    <w:qFormat/>
    <w:rPr/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rsid w:val="001b6dc2"/>
    <w:pPr>
      <w:jc w:val="both"/>
    </w:pPr>
    <w:rPr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rsid w:val="002f3d94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2f3d94"/>
    <w:pPr>
      <w:tabs>
        <w:tab w:val="center" w:pos="4536" w:leader="none"/>
        <w:tab w:val="right" w:pos="9072" w:leader="none"/>
      </w:tabs>
    </w:pPr>
    <w:rPr/>
  </w:style>
  <w:style w:type="paragraph" w:styleId="ZnakZnakZnakZnakZnakZnakZnakZnakZnak1ZnakZnakZnakZnak" w:customStyle="1">
    <w:name w:val="Znak Znak Znak Znak Znak Znak Znak Znak Znak1 Znak Znak Znak Znak"/>
    <w:basedOn w:val="Normal"/>
    <w:qFormat/>
    <w:rsid w:val="00e326a9"/>
    <w:pPr/>
    <w:rPr/>
  </w:style>
  <w:style w:type="paragraph" w:styleId="Annotationtext">
    <w:name w:val="annotation text"/>
    <w:basedOn w:val="Normal"/>
    <w:semiHidden/>
    <w:qFormat/>
    <w:rsid w:val="007d270e"/>
    <w:pPr/>
    <w:rPr>
      <w:sz w:val="20"/>
      <w:szCs w:val="20"/>
    </w:rPr>
  </w:style>
  <w:style w:type="paragraph" w:styleId="Annotationsubject">
    <w:name w:val="annotation subject"/>
    <w:basedOn w:val="Annotationtext"/>
    <w:semiHidden/>
    <w:qFormat/>
    <w:rsid w:val="007d270e"/>
    <w:pPr/>
    <w:rPr>
      <w:b/>
      <w:bCs/>
    </w:rPr>
  </w:style>
  <w:style w:type="paragraph" w:styleId="BalloonText">
    <w:name w:val="Balloon Text"/>
    <w:basedOn w:val="Normal"/>
    <w:semiHidden/>
    <w:qFormat/>
    <w:rsid w:val="007d270e"/>
    <w:pPr/>
    <w:rPr>
      <w:rFonts w:ascii="Tahoma" w:hAnsi="Tahoma" w:cs="Tahoma"/>
      <w:sz w:val="16"/>
      <w:szCs w:val="16"/>
    </w:rPr>
  </w:style>
  <w:style w:type="paragraph" w:styleId="Zawartotabeli" w:customStyle="1">
    <w:name w:val="Zawartość tabeli"/>
    <w:basedOn w:val="Tretekstu"/>
    <w:qFormat/>
    <w:rsid w:val="00761463"/>
    <w:pPr>
      <w:widowControl w:val="false"/>
      <w:suppressLineNumbers/>
      <w:suppressAutoHyphens w:val="true"/>
      <w:spacing w:before="0" w:after="120"/>
      <w:jc w:val="left"/>
    </w:pPr>
    <w:rPr>
      <w:rFonts w:eastAsia="Lucida Sans Unicode"/>
      <w:szCs w:val="24"/>
    </w:rPr>
  </w:style>
  <w:style w:type="paragraph" w:styleId="WWZawartotabeli1" w:customStyle="1">
    <w:name w:val="WW-Zawartość tabeli1"/>
    <w:basedOn w:val="Tretekstu"/>
    <w:qFormat/>
    <w:rsid w:val="00761463"/>
    <w:pPr>
      <w:widowControl w:val="false"/>
      <w:suppressLineNumbers/>
      <w:suppressAutoHyphens w:val="true"/>
      <w:spacing w:before="0" w:after="120"/>
      <w:jc w:val="left"/>
    </w:pPr>
    <w:rPr>
      <w:rFonts w:eastAsia="Lucida Sans Unicode"/>
      <w:szCs w:val="24"/>
    </w:rPr>
  </w:style>
  <w:style w:type="paragraph" w:styleId="WWZawartotabeli11" w:customStyle="1">
    <w:name w:val="WW-Zawartość tabeli11"/>
    <w:basedOn w:val="Tretekstu"/>
    <w:qFormat/>
    <w:rsid w:val="00761463"/>
    <w:pPr>
      <w:widowControl w:val="false"/>
      <w:suppressLineNumbers/>
      <w:suppressAutoHyphens w:val="true"/>
      <w:spacing w:before="0" w:after="120"/>
      <w:jc w:val="left"/>
    </w:pPr>
    <w:rPr>
      <w:rFonts w:eastAsia="Lucida Sans Unicode"/>
      <w:szCs w:val="24"/>
    </w:rPr>
  </w:style>
  <w:style w:type="paragraph" w:styleId="WWNagwektabeli11" w:customStyle="1">
    <w:name w:val="WW-Nagłówek tabeli11"/>
    <w:basedOn w:val="WWZawartotabeli11"/>
    <w:qFormat/>
    <w:rsid w:val="00761463"/>
    <w:pPr>
      <w:jc w:val="center"/>
    </w:pPr>
    <w:rPr>
      <w:b/>
      <w:bCs/>
      <w:i/>
      <w:iCs/>
    </w:rPr>
  </w:style>
  <w:style w:type="paragraph" w:styleId="WWZawartoramki11" w:customStyle="1">
    <w:name w:val="WW-Zawartość ramki11"/>
    <w:basedOn w:val="Tretekstu"/>
    <w:qFormat/>
    <w:rsid w:val="00761463"/>
    <w:pPr>
      <w:widowControl w:val="false"/>
      <w:suppressAutoHyphens w:val="true"/>
      <w:spacing w:before="0" w:after="120"/>
      <w:jc w:val="left"/>
    </w:pPr>
    <w:rPr>
      <w:rFonts w:eastAsia="Lucida Sans Unicode"/>
      <w:szCs w:val="24"/>
    </w:rPr>
  </w:style>
  <w:style w:type="paragraph" w:styleId="Tabela" w:customStyle="1">
    <w:name w:val="tabela"/>
    <w:basedOn w:val="Normal"/>
    <w:qFormat/>
    <w:rsid w:val="00761463"/>
    <w:pPr>
      <w:widowControl w:val="false"/>
      <w:suppressAutoHyphens w:val="true"/>
      <w:spacing w:before="40" w:after="40"/>
    </w:pPr>
    <w:rPr>
      <w:rFonts w:ascii="Tahoma" w:hAnsi="Tahoma" w:eastAsia="Lucida Sans Unicode" w:cs="Tahoma"/>
      <w:sz w:val="18"/>
      <w:szCs w:val="18"/>
    </w:rPr>
  </w:style>
  <w:style w:type="paragraph" w:styleId="WWNagwekspisutreci" w:customStyle="1">
    <w:name w:val="WW-Nagłówek spisu treści"/>
    <w:basedOn w:val="Normal"/>
    <w:qFormat/>
    <w:rsid w:val="00761463"/>
    <w:pPr>
      <w:keepNext/>
      <w:widowControl w:val="false"/>
      <w:suppressLineNumbers/>
      <w:suppressAutoHyphens w:val="true"/>
      <w:spacing w:before="240" w:after="120"/>
    </w:pPr>
    <w:rPr>
      <w:rFonts w:ascii="Arial" w:hAnsi="Arial" w:eastAsia="Lucida Sans Unicode" w:cs="Tahoma"/>
      <w:b/>
      <w:bCs/>
      <w:sz w:val="32"/>
      <w:szCs w:val="32"/>
    </w:rPr>
  </w:style>
  <w:style w:type="paragraph" w:styleId="Spistreci1">
    <w:name w:val="TOC 1"/>
    <w:basedOn w:val="Normal"/>
    <w:autoRedefine/>
    <w:uiPriority w:val="39"/>
    <w:qFormat/>
    <w:rsid w:val="00260a33"/>
    <w:pPr>
      <w:spacing w:before="120" w:after="0"/>
      <w:jc w:val="both"/>
    </w:pPr>
    <w:rPr>
      <w:bCs/>
      <w:sz w:val="20"/>
      <w:szCs w:val="20"/>
    </w:rPr>
  </w:style>
  <w:style w:type="paragraph" w:styleId="Spistreci2">
    <w:name w:val="TOC 2"/>
    <w:basedOn w:val="Normal"/>
    <w:uiPriority w:val="39"/>
    <w:rsid w:val="00761463"/>
    <w:pPr>
      <w:spacing w:before="120" w:after="0"/>
      <w:ind w:left="240" w:hanging="0"/>
    </w:pPr>
    <w:rPr>
      <w:rFonts w:ascii="Calibri" w:hAnsi="Calibri" w:asciiTheme="minorHAnsi" w:hAnsiTheme="minorHAnsi"/>
      <w:i/>
      <w:iCs/>
      <w:sz w:val="20"/>
      <w:szCs w:val="20"/>
    </w:rPr>
  </w:style>
  <w:style w:type="paragraph" w:styleId="Footnotetext">
    <w:name w:val="footnote text"/>
    <w:basedOn w:val="Normal"/>
    <w:link w:val="TekstprzypisudolnegoZnak"/>
    <w:unhideWhenUsed/>
    <w:qFormat/>
    <w:rsid w:val="004d4fb9"/>
    <w:pPr/>
    <w:rPr>
      <w:sz w:val="20"/>
      <w:szCs w:val="20"/>
      <w:lang w:val="en-US" w:eastAsia="en-US"/>
    </w:rPr>
  </w:style>
  <w:style w:type="paragraph" w:styleId="Endnotetext">
    <w:name w:val="endnote text"/>
    <w:basedOn w:val="Normal"/>
    <w:link w:val="TekstprzypisukocowegoZnak"/>
    <w:qFormat/>
    <w:rsid w:val="00c75118"/>
    <w:pPr>
      <w:spacing w:lineRule="atLeast" w:line="320" w:before="200" w:after="0"/>
    </w:pPr>
    <w:rPr>
      <w:rFonts w:ascii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c0885"/>
    <w:pPr>
      <w:spacing w:before="0" w:after="0"/>
      <w:ind w:left="720" w:hanging="0"/>
      <w:contextualSpacing/>
    </w:pPr>
    <w:rPr/>
  </w:style>
  <w:style w:type="paragraph" w:styleId="Standardowy1" w:customStyle="1">
    <w:name w:val="Standardowy1"/>
    <w:qFormat/>
    <w:rsid w:val="00c55496"/>
    <w:pPr>
      <w:widowControl/>
      <w:tabs>
        <w:tab w:val="left" w:pos="720" w:leader="none"/>
      </w:tabs>
      <w:overflowPunct w:val="true"/>
      <w:bidi w:val="0"/>
      <w:jc w:val="both"/>
      <w:textAlignment w:val="baseline"/>
    </w:pPr>
    <w:rPr>
      <w:rFonts w:ascii="Times New Roman" w:hAnsi="Times New Roman" w:eastAsia="Times New Roman" w:cs="Times New Roman"/>
      <w:color w:val="auto"/>
      <w:sz w:val="24"/>
      <w:szCs w:val="20"/>
      <w:lang w:val="pl-PL" w:eastAsia="pl-PL" w:bidi="ar-SA"/>
    </w:rPr>
  </w:style>
  <w:style w:type="paragraph" w:styleId="Spistreci3">
    <w:name w:val="TOC 3"/>
    <w:basedOn w:val="Normal"/>
    <w:autoRedefine/>
    <w:uiPriority w:val="39"/>
    <w:unhideWhenUsed/>
    <w:rsid w:val="000453aa"/>
    <w:pPr>
      <w:ind w:left="480" w:hanging="0"/>
    </w:pPr>
    <w:rPr>
      <w:rFonts w:ascii="Calibri" w:hAnsi="Calibri" w:asciiTheme="minorHAnsi" w:hAnsiTheme="minorHAnsi"/>
      <w:sz w:val="20"/>
      <w:szCs w:val="20"/>
    </w:rPr>
  </w:style>
  <w:style w:type="paragraph" w:styleId="Spistreci4">
    <w:name w:val="TOC 4"/>
    <w:basedOn w:val="Normal"/>
    <w:autoRedefine/>
    <w:unhideWhenUsed/>
    <w:rsid w:val="000453aa"/>
    <w:pPr>
      <w:ind w:left="720" w:hanging="0"/>
    </w:pPr>
    <w:rPr>
      <w:rFonts w:ascii="Calibri" w:hAnsi="Calibri" w:asciiTheme="minorHAnsi" w:hAnsiTheme="minorHAnsi"/>
      <w:sz w:val="20"/>
      <w:szCs w:val="20"/>
    </w:rPr>
  </w:style>
  <w:style w:type="paragraph" w:styleId="Spistreci5">
    <w:name w:val="TOC 5"/>
    <w:basedOn w:val="Normal"/>
    <w:autoRedefine/>
    <w:unhideWhenUsed/>
    <w:rsid w:val="000453aa"/>
    <w:pPr>
      <w:ind w:left="960" w:hanging="0"/>
    </w:pPr>
    <w:rPr>
      <w:rFonts w:ascii="Calibri" w:hAnsi="Calibri" w:asciiTheme="minorHAnsi" w:hAnsiTheme="minorHAnsi"/>
      <w:sz w:val="20"/>
      <w:szCs w:val="20"/>
    </w:rPr>
  </w:style>
  <w:style w:type="paragraph" w:styleId="Spistreci6">
    <w:name w:val="TOC 6"/>
    <w:basedOn w:val="Normal"/>
    <w:autoRedefine/>
    <w:unhideWhenUsed/>
    <w:rsid w:val="000453aa"/>
    <w:pPr>
      <w:ind w:left="1200" w:hanging="0"/>
    </w:pPr>
    <w:rPr>
      <w:rFonts w:ascii="Calibri" w:hAnsi="Calibri" w:asciiTheme="minorHAnsi" w:hAnsiTheme="minorHAnsi"/>
      <w:sz w:val="20"/>
      <w:szCs w:val="20"/>
    </w:rPr>
  </w:style>
  <w:style w:type="paragraph" w:styleId="Spistreci7">
    <w:name w:val="TOC 7"/>
    <w:basedOn w:val="Normal"/>
    <w:autoRedefine/>
    <w:unhideWhenUsed/>
    <w:rsid w:val="000453aa"/>
    <w:pPr>
      <w:ind w:left="1440" w:hanging="0"/>
    </w:pPr>
    <w:rPr>
      <w:rFonts w:ascii="Calibri" w:hAnsi="Calibri" w:asciiTheme="minorHAnsi" w:hAnsiTheme="minorHAnsi"/>
      <w:sz w:val="20"/>
      <w:szCs w:val="20"/>
    </w:rPr>
  </w:style>
  <w:style w:type="paragraph" w:styleId="Spistreci8">
    <w:name w:val="TOC 8"/>
    <w:basedOn w:val="Normal"/>
    <w:autoRedefine/>
    <w:unhideWhenUsed/>
    <w:rsid w:val="000453aa"/>
    <w:pPr>
      <w:ind w:left="1680" w:hanging="0"/>
    </w:pPr>
    <w:rPr>
      <w:rFonts w:ascii="Calibri" w:hAnsi="Calibri" w:asciiTheme="minorHAnsi" w:hAnsiTheme="minorHAnsi"/>
      <w:sz w:val="20"/>
      <w:szCs w:val="20"/>
    </w:rPr>
  </w:style>
  <w:style w:type="paragraph" w:styleId="Spistreci9">
    <w:name w:val="TOC 9"/>
    <w:basedOn w:val="Normal"/>
    <w:autoRedefine/>
    <w:unhideWhenUsed/>
    <w:rsid w:val="000453aa"/>
    <w:pPr>
      <w:ind w:left="1920" w:hanging="0"/>
    </w:pPr>
    <w:rPr>
      <w:rFonts w:ascii="Calibri" w:hAnsi="Calibri" w:asciiTheme="minorHAnsi" w:hAnsiTheme="minorHAnsi"/>
      <w:sz w:val="20"/>
      <w:szCs w:val="20"/>
    </w:rPr>
  </w:style>
  <w:style w:type="paragraph" w:styleId="Index1">
    <w:name w:val="index 1"/>
    <w:basedOn w:val="Normal"/>
    <w:autoRedefine/>
    <w:unhideWhenUsed/>
    <w:qFormat/>
    <w:rsid w:val="000453aa"/>
    <w:pPr>
      <w:ind w:left="240" w:hanging="240"/>
    </w:pPr>
    <w:rPr>
      <w:rFonts w:ascii="Calibri" w:hAnsi="Calibri" w:asciiTheme="minorHAnsi" w:hAnsiTheme="minorHAnsi"/>
      <w:sz w:val="18"/>
      <w:szCs w:val="18"/>
    </w:rPr>
  </w:style>
  <w:style w:type="paragraph" w:styleId="Index2">
    <w:name w:val="index 2"/>
    <w:basedOn w:val="Normal"/>
    <w:autoRedefine/>
    <w:unhideWhenUsed/>
    <w:qFormat/>
    <w:rsid w:val="000453aa"/>
    <w:pPr>
      <w:ind w:left="480" w:hanging="240"/>
    </w:pPr>
    <w:rPr>
      <w:rFonts w:ascii="Calibri" w:hAnsi="Calibri" w:asciiTheme="minorHAnsi" w:hAnsiTheme="minorHAnsi"/>
      <w:sz w:val="18"/>
      <w:szCs w:val="18"/>
    </w:rPr>
  </w:style>
  <w:style w:type="paragraph" w:styleId="Index3">
    <w:name w:val="index 3"/>
    <w:basedOn w:val="Normal"/>
    <w:autoRedefine/>
    <w:unhideWhenUsed/>
    <w:qFormat/>
    <w:rsid w:val="000453aa"/>
    <w:pPr>
      <w:ind w:left="720" w:hanging="240"/>
    </w:pPr>
    <w:rPr>
      <w:rFonts w:ascii="Calibri" w:hAnsi="Calibri" w:asciiTheme="minorHAnsi" w:hAnsiTheme="minorHAnsi"/>
      <w:sz w:val="18"/>
      <w:szCs w:val="18"/>
    </w:rPr>
  </w:style>
  <w:style w:type="paragraph" w:styleId="Index4">
    <w:name w:val="index 4"/>
    <w:basedOn w:val="Normal"/>
    <w:autoRedefine/>
    <w:unhideWhenUsed/>
    <w:qFormat/>
    <w:rsid w:val="000453aa"/>
    <w:pPr>
      <w:ind w:left="960" w:hanging="240"/>
    </w:pPr>
    <w:rPr>
      <w:rFonts w:ascii="Calibri" w:hAnsi="Calibri" w:asciiTheme="minorHAnsi" w:hAnsiTheme="minorHAnsi"/>
      <w:sz w:val="18"/>
      <w:szCs w:val="18"/>
    </w:rPr>
  </w:style>
  <w:style w:type="paragraph" w:styleId="Index5">
    <w:name w:val="index 5"/>
    <w:basedOn w:val="Normal"/>
    <w:autoRedefine/>
    <w:unhideWhenUsed/>
    <w:qFormat/>
    <w:rsid w:val="000453aa"/>
    <w:pPr>
      <w:ind w:left="1200" w:hanging="240"/>
    </w:pPr>
    <w:rPr>
      <w:rFonts w:ascii="Calibri" w:hAnsi="Calibri" w:asciiTheme="minorHAnsi" w:hAnsiTheme="minorHAnsi"/>
      <w:sz w:val="18"/>
      <w:szCs w:val="18"/>
    </w:rPr>
  </w:style>
  <w:style w:type="paragraph" w:styleId="Index6">
    <w:name w:val="index 6"/>
    <w:basedOn w:val="Normal"/>
    <w:autoRedefine/>
    <w:unhideWhenUsed/>
    <w:qFormat/>
    <w:rsid w:val="000453aa"/>
    <w:pPr>
      <w:ind w:left="1440" w:hanging="240"/>
    </w:pPr>
    <w:rPr>
      <w:rFonts w:ascii="Calibri" w:hAnsi="Calibri" w:asciiTheme="minorHAnsi" w:hAnsiTheme="minorHAnsi"/>
      <w:sz w:val="18"/>
      <w:szCs w:val="18"/>
    </w:rPr>
  </w:style>
  <w:style w:type="paragraph" w:styleId="Index7">
    <w:name w:val="index 7"/>
    <w:basedOn w:val="Normal"/>
    <w:autoRedefine/>
    <w:unhideWhenUsed/>
    <w:qFormat/>
    <w:rsid w:val="000453aa"/>
    <w:pPr>
      <w:ind w:left="1680" w:hanging="240"/>
    </w:pPr>
    <w:rPr>
      <w:rFonts w:ascii="Calibri" w:hAnsi="Calibri" w:asciiTheme="minorHAnsi" w:hAnsiTheme="minorHAnsi"/>
      <w:sz w:val="18"/>
      <w:szCs w:val="18"/>
    </w:rPr>
  </w:style>
  <w:style w:type="paragraph" w:styleId="Index8">
    <w:name w:val="index 8"/>
    <w:basedOn w:val="Normal"/>
    <w:autoRedefine/>
    <w:unhideWhenUsed/>
    <w:qFormat/>
    <w:rsid w:val="000453aa"/>
    <w:pPr>
      <w:ind w:left="1920" w:hanging="240"/>
    </w:pPr>
    <w:rPr>
      <w:rFonts w:ascii="Calibri" w:hAnsi="Calibri" w:asciiTheme="minorHAnsi" w:hAnsiTheme="minorHAnsi"/>
      <w:sz w:val="18"/>
      <w:szCs w:val="18"/>
    </w:rPr>
  </w:style>
  <w:style w:type="paragraph" w:styleId="Index9">
    <w:name w:val="index 9"/>
    <w:basedOn w:val="Normal"/>
    <w:autoRedefine/>
    <w:unhideWhenUsed/>
    <w:qFormat/>
    <w:rsid w:val="000453aa"/>
    <w:pPr>
      <w:ind w:left="2160" w:hanging="240"/>
    </w:pPr>
    <w:rPr>
      <w:rFonts w:ascii="Calibri" w:hAnsi="Calibri" w:asciiTheme="minorHAnsi" w:hAnsiTheme="minorHAnsi"/>
      <w:sz w:val="18"/>
      <w:szCs w:val="18"/>
    </w:rPr>
  </w:style>
  <w:style w:type="paragraph" w:styleId="Indexheading">
    <w:name w:val="index heading"/>
    <w:basedOn w:val="Normal"/>
    <w:unhideWhenUsed/>
    <w:qFormat/>
    <w:rsid w:val="000453aa"/>
    <w:pPr>
      <w:pBdr>
        <w:top w:val="single" w:sz="12" w:space="0" w:color="00000A"/>
      </w:pBdr>
      <w:spacing w:before="360" w:after="240"/>
    </w:pPr>
    <w:rPr>
      <w:rFonts w:ascii="Calibri" w:hAnsi="Calibri" w:asciiTheme="minorHAnsi" w:hAnsiTheme="minorHAnsi"/>
      <w:b/>
      <w:bCs/>
      <w:i/>
      <w:iCs/>
      <w:sz w:val="26"/>
      <w:szCs w:val="26"/>
    </w:rPr>
  </w:style>
  <w:style w:type="paragraph" w:styleId="TOCHeading">
    <w:name w:val="TOC Heading"/>
    <w:basedOn w:val="Nagwek1"/>
    <w:uiPriority w:val="39"/>
    <w:unhideWhenUsed/>
    <w:qFormat/>
    <w:rsid w:val="004f256c"/>
    <w:pPr>
      <w:keepLines/>
      <w:spacing w:lineRule="auto" w:line="259" w:before="240" w:after="0"/>
      <w:ind w:left="0" w:hanging="0"/>
    </w:pPr>
    <w:rPr>
      <w:rFonts w:ascii="Cambria" w:hAnsi="Cambria" w:eastAsia="" w:cs="" w:asciiTheme="majorHAnsi" w:cstheme="majorBidi" w:eastAsiaTheme="majorEastAsia" w:hAnsiTheme="majorHAnsi"/>
      <w:b w:val="false"/>
      <w:color w:val="365F91" w:themeColor="accent1" w:themeShade="bf"/>
      <w:sz w:val="32"/>
      <w:szCs w:val="32"/>
      <w:lang w:val="pl-PL"/>
    </w:rPr>
  </w:style>
  <w:style w:type="paragraph" w:styleId="Zawartoramki">
    <w:name w:val="Zawartość ramki"/>
    <w:basedOn w:val="Normal"/>
    <w:qFormat/>
    <w:pPr/>
    <w:rPr/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9e350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footer" Target="footer6.xml"/><Relationship Id="rId14" Type="http://schemas.openxmlformats.org/officeDocument/2006/relationships/footer" Target="footer7.xml"/><Relationship Id="rId15" Type="http://schemas.openxmlformats.org/officeDocument/2006/relationships/header" Target="header7.xml"/><Relationship Id="rId16" Type="http://schemas.openxmlformats.org/officeDocument/2006/relationships/header" Target="header8.xml"/><Relationship Id="rId17" Type="http://schemas.openxmlformats.org/officeDocument/2006/relationships/footer" Target="footer8.xml"/><Relationship Id="rId18" Type="http://schemas.openxmlformats.org/officeDocument/2006/relationships/footer" Target="footer9.xml"/><Relationship Id="rId19" Type="http://schemas.openxmlformats.org/officeDocument/2006/relationships/header" Target="header9.xml"/><Relationship Id="rId20" Type="http://schemas.openxmlformats.org/officeDocument/2006/relationships/footer" Target="footer10.xml"/><Relationship Id="rId21" Type="http://schemas.openxmlformats.org/officeDocument/2006/relationships/header" Target="header10.xml"/><Relationship Id="rId22" Type="http://schemas.openxmlformats.org/officeDocument/2006/relationships/footer" Target="footer11.xml"/><Relationship Id="rId23" Type="http://schemas.openxmlformats.org/officeDocument/2006/relationships/footnotes" Target="footnotes.xml"/><Relationship Id="rId24" Type="http://schemas.openxmlformats.org/officeDocument/2006/relationships/numbering" Target="numbering.xm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<Relationship Id="rId2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16656-622A-47B5-B1D6-8C1F0028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LibreOffice/5.1.4.2$Windows_x86 LibreOffice_project/f99d75f39f1c57ebdd7ffc5f42867c12031db97a</Application>
  <Pages>21</Pages>
  <Words>2383</Words>
  <CharactersWithSpaces>17965</CharactersWithSpaces>
  <Paragraphs>40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2016-09-05T13:37:00Z</dcterms:created>
  <dc:creator>Twoja nazwa użytkownika</dc:creator>
  <dc:description/>
  <dc:language>pl-PL</dc:language>
  <cp:lastModifiedBy>Fraczyk Beata</cp:lastModifiedBy>
  <cp:lastPrinted>2016-09-06T12:09:00Z</cp:lastPrinted>
  <dcterms:modified xsi:type="dcterms:W3CDTF">2016-09-06T12:15:00Z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