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E4" w:rsidRPr="001203C3" w:rsidRDefault="00747AE4" w:rsidP="00D63358">
      <w:pPr>
        <w:spacing w:after="0" w:line="240" w:lineRule="auto"/>
        <w:jc w:val="center"/>
        <w:rPr>
          <w:b/>
          <w:sz w:val="28"/>
          <w:szCs w:val="28"/>
        </w:rPr>
      </w:pPr>
      <w:r w:rsidRPr="001203C3">
        <w:rPr>
          <w:b/>
          <w:sz w:val="28"/>
          <w:szCs w:val="28"/>
        </w:rPr>
        <w:t>Karta konsultacji</w:t>
      </w:r>
    </w:p>
    <w:p w:rsidR="00747AE4" w:rsidRPr="001203C3" w:rsidRDefault="00747AE4" w:rsidP="00D63358">
      <w:pPr>
        <w:spacing w:after="0" w:line="240" w:lineRule="auto"/>
        <w:jc w:val="center"/>
        <w:rPr>
          <w:b/>
        </w:rPr>
      </w:pPr>
      <w:r w:rsidRPr="001203C3">
        <w:rPr>
          <w:b/>
        </w:rPr>
        <w:t xml:space="preserve">dot. </w:t>
      </w:r>
      <w:r>
        <w:rPr>
          <w:b/>
        </w:rPr>
        <w:t xml:space="preserve">DIAGNOZY OBSZARU – analiza zasobów i potencjału </w:t>
      </w:r>
    </w:p>
    <w:p w:rsidR="00747AE4" w:rsidRDefault="00747AE4" w:rsidP="00D63358">
      <w:pPr>
        <w:spacing w:after="0" w:line="240" w:lineRule="auto"/>
        <w:jc w:val="center"/>
      </w:pPr>
      <w:r w:rsidRPr="001203C3">
        <w:rPr>
          <w:b/>
        </w:rPr>
        <w:t>w ramach Programu Rozwoju Obszarów Wiejskich na lata 2014-2020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835"/>
        <w:gridCol w:w="5201"/>
      </w:tblGrid>
      <w:tr w:rsidR="00747AE4" w:rsidRPr="00A02B51" w:rsidTr="009360BC">
        <w:trPr>
          <w:trHeight w:val="56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47AE4" w:rsidRPr="00A02B51" w:rsidRDefault="00747AE4" w:rsidP="00A02B51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A02B51">
              <w:rPr>
                <w:sz w:val="28"/>
                <w:szCs w:val="28"/>
              </w:rPr>
              <w:t xml:space="preserve">Zgłaszający zasoby </w:t>
            </w:r>
            <w:r w:rsidRPr="00A02B51">
              <w:rPr>
                <w:sz w:val="28"/>
                <w:szCs w:val="28"/>
              </w:rPr>
              <w:br/>
              <w:t>i potencjał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 xml:space="preserve">Imię i nazwisko 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</w:tc>
      </w:tr>
      <w:tr w:rsidR="00747AE4" w:rsidRPr="00A02B51" w:rsidTr="009360BC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/>
            <w:textDirection w:val="btLr"/>
            <w:vAlign w:val="center"/>
          </w:tcPr>
          <w:p w:rsidR="00747AE4" w:rsidRPr="00A02B51" w:rsidRDefault="00747AE4" w:rsidP="00A02B5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Reprezentowana firma, instytucja, stowarzyszenie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</w:tc>
      </w:tr>
      <w:tr w:rsidR="00747AE4" w:rsidRPr="00A02B51" w:rsidTr="009360BC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/>
            <w:textDirection w:val="btLr"/>
            <w:vAlign w:val="center"/>
          </w:tcPr>
          <w:p w:rsidR="00747AE4" w:rsidRPr="00A02B51" w:rsidRDefault="00747AE4" w:rsidP="00A02B5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Adres e-mail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</w:tc>
      </w:tr>
      <w:tr w:rsidR="00747AE4" w:rsidRPr="00A02B51" w:rsidTr="009360BC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/>
            <w:textDirection w:val="btLr"/>
            <w:vAlign w:val="center"/>
          </w:tcPr>
          <w:p w:rsidR="00747AE4" w:rsidRPr="00A02B51" w:rsidRDefault="00747AE4" w:rsidP="00A02B5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Nr telefonu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</w:tc>
      </w:tr>
      <w:tr w:rsidR="00747AE4" w:rsidRPr="00A02B51" w:rsidTr="009360BC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8DB3E2"/>
            <w:textDirection w:val="btLr"/>
            <w:vAlign w:val="center"/>
          </w:tcPr>
          <w:p w:rsidR="00747AE4" w:rsidRPr="00A02B51" w:rsidRDefault="00747AE4" w:rsidP="00A02B5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Adres zamieszkania</w:t>
            </w:r>
          </w:p>
        </w:tc>
        <w:tc>
          <w:tcPr>
            <w:tcW w:w="52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</w:tc>
      </w:tr>
      <w:tr w:rsidR="00747AE4" w:rsidRPr="00A02B51" w:rsidTr="009360BC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747AE4" w:rsidRPr="00A02B51" w:rsidRDefault="00747AE4" w:rsidP="00A02B51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A02B51">
              <w:rPr>
                <w:sz w:val="28"/>
                <w:szCs w:val="28"/>
              </w:rPr>
              <w:t xml:space="preserve">Informacje o niewykorzystanym zasobie lub potencjale </w:t>
            </w:r>
            <w:r w:rsidRPr="00A02B51">
              <w:rPr>
                <w:sz w:val="28"/>
                <w:szCs w:val="28"/>
              </w:rPr>
              <w:br/>
              <w:t>obszaru LGD lub lokalnej społeczności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Zidentyfikowany zasób/potencjał obszaru LGD lub lokalnej społeczności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</w:tc>
      </w:tr>
      <w:tr w:rsidR="00747AE4" w:rsidRPr="00A02B51" w:rsidTr="009360BC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/>
            <w:textDirection w:val="btLr"/>
            <w:vAlign w:val="center"/>
          </w:tcPr>
          <w:p w:rsidR="00747AE4" w:rsidRPr="00A02B51" w:rsidRDefault="00747AE4" w:rsidP="00A02B51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Opis zasobu/potencjału obszaru LGD lub lokalnej społeczności</w:t>
            </w:r>
          </w:p>
        </w:tc>
        <w:tc>
          <w:tcPr>
            <w:tcW w:w="52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</w:tc>
      </w:tr>
      <w:tr w:rsidR="00747AE4" w:rsidRPr="00A02B51" w:rsidTr="009360BC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/>
            <w:vAlign w:val="center"/>
          </w:tcPr>
          <w:p w:rsidR="00747AE4" w:rsidRPr="00A02B51" w:rsidRDefault="00747AE4" w:rsidP="00A02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Zasób/potencjał obszaru LGD lub lokalnej społeczności może zostać wykorzystany przez następujące grupy społeczne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A02B51">
              <w:t>kobiety</w:t>
            </w:r>
          </w:p>
          <w:p w:rsidR="00747AE4" w:rsidRPr="00A02B51" w:rsidRDefault="00747AE4" w:rsidP="00A02B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A02B51">
              <w:t>mężczyźni</w:t>
            </w:r>
          </w:p>
          <w:p w:rsidR="00747AE4" w:rsidRPr="00A02B51" w:rsidRDefault="00747AE4" w:rsidP="00A02B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A02B51">
              <w:t>dzieci do 18 roku życia</w:t>
            </w:r>
          </w:p>
          <w:p w:rsidR="00747AE4" w:rsidRPr="00A02B51" w:rsidRDefault="00747AE4" w:rsidP="00A02B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A02B51">
              <w:t xml:space="preserve">młodzież pomiędzy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A02B51">
                <w:t>18 a</w:t>
              </w:r>
            </w:smartTag>
            <w:r w:rsidRPr="00A02B51">
              <w:t xml:space="preserve"> 25 rokiem życia</w:t>
            </w:r>
          </w:p>
          <w:p w:rsidR="00747AE4" w:rsidRPr="00A02B51" w:rsidRDefault="00747AE4" w:rsidP="00A02B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A02B51">
              <w:t>dorosłych do 50 roku życia</w:t>
            </w:r>
          </w:p>
          <w:p w:rsidR="00747AE4" w:rsidRPr="00A02B51" w:rsidRDefault="00747AE4" w:rsidP="00A02B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A02B51">
              <w:t>dorosłych powyżej 50 roku życia, tzw. „50+”</w:t>
            </w:r>
          </w:p>
          <w:p w:rsidR="00747AE4" w:rsidRPr="00A02B51" w:rsidRDefault="00747AE4" w:rsidP="00A02B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A02B51">
              <w:t>innej …………………………………………………………………….</w:t>
            </w:r>
          </w:p>
        </w:tc>
      </w:tr>
      <w:tr w:rsidR="00747AE4" w:rsidRPr="00A02B51" w:rsidTr="009360BC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/>
            <w:vAlign w:val="center"/>
          </w:tcPr>
          <w:p w:rsidR="00747AE4" w:rsidRPr="00A02B51" w:rsidRDefault="00747AE4" w:rsidP="00A02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Zasób/potencjał obszaru LGD lub lokalnej społeczności może zostać wykorzystany przez następujące sektory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A02B51">
              <w:t>społeczny</w:t>
            </w:r>
          </w:p>
          <w:p w:rsidR="00747AE4" w:rsidRPr="00A02B51" w:rsidRDefault="00747AE4" w:rsidP="00A02B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A02B51">
              <w:t>gospodarczy</w:t>
            </w:r>
          </w:p>
          <w:p w:rsidR="00747AE4" w:rsidRPr="00A02B51" w:rsidRDefault="00747AE4" w:rsidP="00A02B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A02B51">
              <w:t>publiczny</w:t>
            </w:r>
          </w:p>
        </w:tc>
      </w:tr>
      <w:tr w:rsidR="00747AE4" w:rsidRPr="00A02B51" w:rsidTr="009360BC">
        <w:trPr>
          <w:trHeight w:val="1266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DB3E2"/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  <w:r w:rsidRPr="00A02B51">
              <w:t>Proponowany sposób wykorzystania zasobu/potencjału obszaru LGD lub lokalnej społeczności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  <w:bookmarkStart w:id="0" w:name="_GoBack"/>
            <w:bookmarkEnd w:id="0"/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  <w:p w:rsidR="00747AE4" w:rsidRPr="00A02B51" w:rsidRDefault="00747AE4" w:rsidP="00A02B51">
            <w:pPr>
              <w:spacing w:after="0" w:line="240" w:lineRule="auto"/>
            </w:pPr>
          </w:p>
        </w:tc>
      </w:tr>
    </w:tbl>
    <w:p w:rsidR="00747AE4" w:rsidRPr="00396234" w:rsidRDefault="00747AE4" w:rsidP="00905372">
      <w:pPr>
        <w:spacing w:after="0" w:line="240" w:lineRule="auto"/>
      </w:pPr>
    </w:p>
    <w:sectPr w:rsidR="00747AE4" w:rsidRPr="00396234" w:rsidSect="00905372">
      <w:headerReference w:type="default" r:id="rId7"/>
      <w:footerReference w:type="default" r:id="rId8"/>
      <w:pgSz w:w="11906" w:h="16838"/>
      <w:pgMar w:top="1417" w:right="1416" w:bottom="1417" w:left="1134" w:header="142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E4" w:rsidRDefault="00747AE4" w:rsidP="00B11F1E">
      <w:pPr>
        <w:spacing w:after="0" w:line="240" w:lineRule="auto"/>
      </w:pPr>
      <w:r>
        <w:separator/>
      </w:r>
    </w:p>
  </w:endnote>
  <w:endnote w:type="continuationSeparator" w:id="0">
    <w:p w:rsidR="00747AE4" w:rsidRDefault="00747AE4" w:rsidP="00B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874"/>
      <w:gridCol w:w="2136"/>
      <w:gridCol w:w="1986"/>
      <w:gridCol w:w="1964"/>
      <w:gridCol w:w="1997"/>
    </w:tblGrid>
    <w:tr w:rsidR="00747AE4" w:rsidRPr="00A02B51" w:rsidTr="00A02B51">
      <w:trPr>
        <w:jc w:val="center"/>
      </w:trPr>
      <w:tc>
        <w:tcPr>
          <w:tcW w:w="198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47AE4" w:rsidRPr="00A02B51" w:rsidRDefault="00747AE4" w:rsidP="00A02B51">
          <w:pPr>
            <w:tabs>
              <w:tab w:val="left" w:pos="5160"/>
            </w:tabs>
            <w:spacing w:after="0" w:line="240" w:lineRule="auto"/>
            <w:jc w:val="center"/>
          </w:pPr>
        </w:p>
      </w:tc>
      <w:tc>
        <w:tcPr>
          <w:tcW w:w="213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47AE4" w:rsidRPr="00A02B51" w:rsidRDefault="00747AE4" w:rsidP="00A02B51">
          <w:pPr>
            <w:tabs>
              <w:tab w:val="left" w:pos="5160"/>
            </w:tabs>
            <w:spacing w:after="0" w:line="240" w:lineRule="auto"/>
            <w:jc w:val="center"/>
          </w:pPr>
        </w:p>
      </w:tc>
      <w:tc>
        <w:tcPr>
          <w:tcW w:w="19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47AE4" w:rsidRPr="00A02B51" w:rsidRDefault="00747AE4" w:rsidP="00A02B51">
          <w:pPr>
            <w:tabs>
              <w:tab w:val="left" w:pos="5160"/>
            </w:tabs>
            <w:spacing w:after="0" w:line="240" w:lineRule="auto"/>
            <w:jc w:val="center"/>
          </w:pPr>
        </w:p>
      </w:tc>
      <w:tc>
        <w:tcPr>
          <w:tcW w:w="19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47AE4" w:rsidRPr="00A02B51" w:rsidRDefault="00747AE4" w:rsidP="00A02B51">
          <w:pPr>
            <w:tabs>
              <w:tab w:val="left" w:pos="5160"/>
            </w:tabs>
            <w:spacing w:after="0" w:line="240" w:lineRule="auto"/>
            <w:jc w:val="center"/>
          </w:pPr>
        </w:p>
      </w:tc>
      <w:tc>
        <w:tcPr>
          <w:tcW w:w="199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47AE4" w:rsidRPr="00A02B51" w:rsidRDefault="00747AE4" w:rsidP="00A02B51">
          <w:pPr>
            <w:tabs>
              <w:tab w:val="left" w:pos="5160"/>
            </w:tabs>
            <w:spacing w:after="0" w:line="240" w:lineRule="auto"/>
            <w:jc w:val="center"/>
          </w:pPr>
        </w:p>
      </w:tc>
    </w:tr>
  </w:tbl>
  <w:p w:rsidR="00747AE4" w:rsidRDefault="00747AE4" w:rsidP="004C4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E4" w:rsidRDefault="00747AE4" w:rsidP="00B11F1E">
      <w:pPr>
        <w:spacing w:after="0" w:line="240" w:lineRule="auto"/>
      </w:pPr>
      <w:r>
        <w:separator/>
      </w:r>
    </w:p>
  </w:footnote>
  <w:footnote w:type="continuationSeparator" w:id="0">
    <w:p w:rsidR="00747AE4" w:rsidRDefault="00747AE4" w:rsidP="00B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E4" w:rsidRPr="00695F0F" w:rsidRDefault="00747AE4" w:rsidP="006C7AA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pt;height:73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39"/>
    <w:multiLevelType w:val="hybridMultilevel"/>
    <w:tmpl w:val="F6D4BB12"/>
    <w:lvl w:ilvl="0" w:tplc="4F804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66A"/>
    <w:multiLevelType w:val="hybridMultilevel"/>
    <w:tmpl w:val="365E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A26EC"/>
    <w:multiLevelType w:val="hybridMultilevel"/>
    <w:tmpl w:val="0046D782"/>
    <w:lvl w:ilvl="0" w:tplc="31F63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7613"/>
    <w:multiLevelType w:val="hybridMultilevel"/>
    <w:tmpl w:val="13E6CBD4"/>
    <w:lvl w:ilvl="0" w:tplc="1BEA376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F1515"/>
    <w:multiLevelType w:val="hybridMultilevel"/>
    <w:tmpl w:val="0E785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265"/>
    <w:multiLevelType w:val="hybridMultilevel"/>
    <w:tmpl w:val="72E2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7C90"/>
    <w:multiLevelType w:val="hybridMultilevel"/>
    <w:tmpl w:val="DB3C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7C7"/>
    <w:rsid w:val="00002877"/>
    <w:rsid w:val="000114D2"/>
    <w:rsid w:val="00011B4E"/>
    <w:rsid w:val="00013598"/>
    <w:rsid w:val="00025018"/>
    <w:rsid w:val="00037A7B"/>
    <w:rsid w:val="00046B84"/>
    <w:rsid w:val="001203C3"/>
    <w:rsid w:val="00143BCF"/>
    <w:rsid w:val="00153FA3"/>
    <w:rsid w:val="001A5008"/>
    <w:rsid w:val="001E6D58"/>
    <w:rsid w:val="00217F6D"/>
    <w:rsid w:val="00232775"/>
    <w:rsid w:val="002701FE"/>
    <w:rsid w:val="00277776"/>
    <w:rsid w:val="0029166C"/>
    <w:rsid w:val="002B140F"/>
    <w:rsid w:val="002B7A2C"/>
    <w:rsid w:val="003821E2"/>
    <w:rsid w:val="00396234"/>
    <w:rsid w:val="003C0CE8"/>
    <w:rsid w:val="003C1CF2"/>
    <w:rsid w:val="00444DB4"/>
    <w:rsid w:val="004A1FCD"/>
    <w:rsid w:val="004C2195"/>
    <w:rsid w:val="004C4736"/>
    <w:rsid w:val="004D4395"/>
    <w:rsid w:val="00555422"/>
    <w:rsid w:val="005B32B9"/>
    <w:rsid w:val="005B66DC"/>
    <w:rsid w:val="0061463A"/>
    <w:rsid w:val="00624049"/>
    <w:rsid w:val="00695F0F"/>
    <w:rsid w:val="006C7AAB"/>
    <w:rsid w:val="006E00EB"/>
    <w:rsid w:val="00703DC3"/>
    <w:rsid w:val="00714937"/>
    <w:rsid w:val="00744EFC"/>
    <w:rsid w:val="00747AE4"/>
    <w:rsid w:val="00772D5D"/>
    <w:rsid w:val="007E7C74"/>
    <w:rsid w:val="00830971"/>
    <w:rsid w:val="008D0505"/>
    <w:rsid w:val="008D07C7"/>
    <w:rsid w:val="00904555"/>
    <w:rsid w:val="009049C8"/>
    <w:rsid w:val="00905372"/>
    <w:rsid w:val="00924E69"/>
    <w:rsid w:val="009342FD"/>
    <w:rsid w:val="009360BC"/>
    <w:rsid w:val="009405E6"/>
    <w:rsid w:val="00986B33"/>
    <w:rsid w:val="009E5D20"/>
    <w:rsid w:val="009F751E"/>
    <w:rsid w:val="00A01FBC"/>
    <w:rsid w:val="00A02B51"/>
    <w:rsid w:val="00A33404"/>
    <w:rsid w:val="00B02A5B"/>
    <w:rsid w:val="00B11F1E"/>
    <w:rsid w:val="00B333C0"/>
    <w:rsid w:val="00BC4628"/>
    <w:rsid w:val="00BF4E62"/>
    <w:rsid w:val="00BF6C20"/>
    <w:rsid w:val="00C03463"/>
    <w:rsid w:val="00C06FD0"/>
    <w:rsid w:val="00C47DD3"/>
    <w:rsid w:val="00C52D0C"/>
    <w:rsid w:val="00C57091"/>
    <w:rsid w:val="00C8786E"/>
    <w:rsid w:val="00C97410"/>
    <w:rsid w:val="00D1545B"/>
    <w:rsid w:val="00D3654E"/>
    <w:rsid w:val="00D53B13"/>
    <w:rsid w:val="00D56DC1"/>
    <w:rsid w:val="00D63358"/>
    <w:rsid w:val="00D84742"/>
    <w:rsid w:val="00DA29C4"/>
    <w:rsid w:val="00DE4A7C"/>
    <w:rsid w:val="00DF336D"/>
    <w:rsid w:val="00DF7ECC"/>
    <w:rsid w:val="00F30D9D"/>
    <w:rsid w:val="00F424F1"/>
    <w:rsid w:val="00F565ED"/>
    <w:rsid w:val="00F72487"/>
    <w:rsid w:val="00F94F1E"/>
    <w:rsid w:val="00FD45BB"/>
    <w:rsid w:val="00FE3969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7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F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F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24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29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konsultacji</dc:title>
  <dc:subject/>
  <dc:creator> </dc:creator>
  <cp:keywords/>
  <dc:description/>
  <cp:lastModifiedBy>PLGD</cp:lastModifiedBy>
  <cp:revision>4</cp:revision>
  <cp:lastPrinted>2014-10-24T05:25:00Z</cp:lastPrinted>
  <dcterms:created xsi:type="dcterms:W3CDTF">2015-01-07T07:21:00Z</dcterms:created>
  <dcterms:modified xsi:type="dcterms:W3CDTF">2015-01-07T07:28:00Z</dcterms:modified>
</cp:coreProperties>
</file>